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0D" w:rsidRPr="009F147B" w:rsidRDefault="00D84646" w:rsidP="009F147B">
      <w:pPr>
        <w:keepNext/>
        <w:keepLines/>
        <w:spacing w:after="0" w:line="240" w:lineRule="auto"/>
        <w:jc w:val="center"/>
        <w:outlineLvl w:val="0"/>
        <w:rPr>
          <w:rFonts w:ascii="Book Antiqua" w:hAnsi="Book Antiqua" w:cstheme="minorHAnsi"/>
          <w:b/>
          <w:sz w:val="24"/>
          <w:szCs w:val="24"/>
        </w:rPr>
      </w:pPr>
      <w:bookmarkStart w:id="0" w:name="_Toc517036286"/>
      <w:bookmarkStart w:id="1" w:name="_GoBack"/>
      <w:bookmarkEnd w:id="1"/>
      <w:r w:rsidRPr="009F147B">
        <w:rPr>
          <w:rFonts w:ascii="Book Antiqua" w:eastAsiaTheme="majorEastAsia" w:hAnsi="Book Antiqua" w:cstheme="majorBidi"/>
          <w:b/>
          <w:color w:val="2F5496" w:themeColor="accent1" w:themeShade="BF"/>
          <w:sz w:val="24"/>
          <w:szCs w:val="24"/>
        </w:rPr>
        <w:t xml:space="preserve">ORAL </w:t>
      </w:r>
      <w:r w:rsidR="0049533A" w:rsidRPr="009F147B">
        <w:rPr>
          <w:rFonts w:ascii="Book Antiqua" w:eastAsiaTheme="majorEastAsia" w:hAnsi="Book Antiqua" w:cstheme="majorBidi"/>
          <w:b/>
          <w:color w:val="2F5496" w:themeColor="accent1" w:themeShade="BF"/>
          <w:sz w:val="24"/>
          <w:szCs w:val="24"/>
        </w:rPr>
        <w:t xml:space="preserve">PRESENTATION OF </w:t>
      </w:r>
      <w:r w:rsidRPr="009F147B">
        <w:rPr>
          <w:rFonts w:ascii="Book Antiqua" w:eastAsiaTheme="majorEastAsia" w:hAnsi="Book Antiqua" w:cstheme="majorBidi"/>
          <w:b/>
          <w:color w:val="2F5496" w:themeColor="accent1" w:themeShade="BF"/>
          <w:sz w:val="24"/>
          <w:szCs w:val="24"/>
        </w:rPr>
        <w:t xml:space="preserve">REPORT </w:t>
      </w:r>
      <w:r w:rsidR="0049533A" w:rsidRPr="009F147B">
        <w:rPr>
          <w:rFonts w:ascii="Book Antiqua" w:eastAsiaTheme="majorEastAsia" w:hAnsi="Book Antiqua" w:cstheme="majorBidi"/>
          <w:b/>
          <w:color w:val="2F5496" w:themeColor="accent1" w:themeShade="BF"/>
          <w:sz w:val="24"/>
          <w:szCs w:val="24"/>
        </w:rPr>
        <w:t xml:space="preserve">OF THE CARICOM REGIONAL COMMISSION ON MARIJUANA </w:t>
      </w:r>
      <w:r w:rsidRPr="009F147B">
        <w:rPr>
          <w:rFonts w:ascii="Book Antiqua" w:eastAsiaTheme="majorEastAsia" w:hAnsi="Book Antiqua" w:cstheme="majorBidi"/>
          <w:b/>
          <w:color w:val="2F5496" w:themeColor="accent1" w:themeShade="BF"/>
          <w:sz w:val="24"/>
          <w:szCs w:val="24"/>
        </w:rPr>
        <w:t>TO THE HEADS OF GOVERNMENT MEETING</w:t>
      </w:r>
      <w:r w:rsidR="00F767EF" w:rsidRPr="009F147B">
        <w:rPr>
          <w:rFonts w:ascii="Book Antiqua" w:eastAsiaTheme="majorEastAsia" w:hAnsi="Book Antiqua" w:cstheme="majorBidi"/>
          <w:b/>
          <w:color w:val="2F5496" w:themeColor="accent1" w:themeShade="BF"/>
          <w:sz w:val="24"/>
          <w:szCs w:val="24"/>
        </w:rPr>
        <w:t xml:space="preserve"> – Waiting to Exhale</w:t>
      </w:r>
      <w:r w:rsidR="00A64C4B" w:rsidRPr="009F147B">
        <w:rPr>
          <w:rFonts w:ascii="Book Antiqua" w:eastAsiaTheme="majorEastAsia" w:hAnsi="Book Antiqua" w:cstheme="majorBidi"/>
          <w:b/>
          <w:color w:val="2F5496" w:themeColor="accent1" w:themeShade="BF"/>
          <w:sz w:val="24"/>
          <w:szCs w:val="24"/>
        </w:rPr>
        <w:t xml:space="preserve"> - </w:t>
      </w:r>
      <w:r w:rsidRPr="009F147B">
        <w:rPr>
          <w:rFonts w:ascii="Book Antiqua" w:eastAsiaTheme="majorEastAsia" w:hAnsi="Book Antiqua" w:cstheme="majorBidi"/>
          <w:b/>
          <w:color w:val="2F5496" w:themeColor="accent1" w:themeShade="BF"/>
          <w:sz w:val="24"/>
          <w:szCs w:val="24"/>
        </w:rPr>
        <w:t>JULY 6, 2018</w:t>
      </w:r>
      <w:r w:rsidRPr="009F147B">
        <w:rPr>
          <w:rStyle w:val="FootnoteReference"/>
          <w:rFonts w:ascii="Book Antiqua" w:eastAsiaTheme="majorEastAsia" w:hAnsi="Book Antiqua" w:cstheme="majorBidi"/>
          <w:b/>
          <w:color w:val="2F5496" w:themeColor="accent1" w:themeShade="BF"/>
          <w:sz w:val="24"/>
          <w:szCs w:val="24"/>
        </w:rPr>
        <w:footnoteReference w:id="1"/>
      </w:r>
      <w:bookmarkEnd w:id="0"/>
    </w:p>
    <w:p w:rsidR="00C2323C" w:rsidRPr="009F147B" w:rsidRDefault="00C2323C" w:rsidP="009F147B">
      <w:pPr>
        <w:spacing w:after="0" w:line="240" w:lineRule="auto"/>
        <w:jc w:val="both"/>
        <w:rPr>
          <w:rFonts w:ascii="Book Antiqua" w:hAnsi="Book Antiqua" w:cstheme="minorHAnsi"/>
          <w:b/>
          <w:sz w:val="24"/>
          <w:szCs w:val="24"/>
        </w:rPr>
      </w:pPr>
    </w:p>
    <w:p w:rsidR="00081B3B" w:rsidRPr="009F147B" w:rsidRDefault="00081B3B"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Introductions</w:t>
      </w:r>
      <w:r w:rsidR="008776BC" w:rsidRPr="009F147B">
        <w:rPr>
          <w:rFonts w:ascii="Book Antiqua" w:hAnsi="Book Antiqua" w:cstheme="minorHAnsi"/>
          <w:b/>
          <w:sz w:val="24"/>
          <w:szCs w:val="24"/>
        </w:rPr>
        <w:t xml:space="preserve"> and Manda</w:t>
      </w:r>
      <w:r w:rsidR="00C2323C" w:rsidRPr="009F147B">
        <w:rPr>
          <w:rFonts w:ascii="Book Antiqua" w:hAnsi="Book Antiqua" w:cstheme="minorHAnsi"/>
          <w:b/>
          <w:sz w:val="24"/>
          <w:szCs w:val="24"/>
        </w:rPr>
        <w:t>t</w:t>
      </w:r>
      <w:r w:rsidR="008776BC" w:rsidRPr="009F147B">
        <w:rPr>
          <w:rFonts w:ascii="Book Antiqua" w:hAnsi="Book Antiqua" w:cstheme="minorHAnsi"/>
          <w:b/>
          <w:sz w:val="24"/>
          <w:szCs w:val="24"/>
        </w:rPr>
        <w:t>e</w:t>
      </w:r>
    </w:p>
    <w:p w:rsidR="008776BC" w:rsidRDefault="0006030B" w:rsidP="009F147B">
      <w:pPr>
        <w:spacing w:after="0" w:line="240" w:lineRule="auto"/>
        <w:jc w:val="both"/>
        <w:rPr>
          <w:rFonts w:ascii="Book Antiqua" w:hAnsi="Book Antiqua" w:cstheme="minorHAnsi"/>
          <w:sz w:val="24"/>
          <w:szCs w:val="24"/>
        </w:rPr>
      </w:pPr>
      <w:r>
        <w:rPr>
          <w:rFonts w:ascii="Book Antiqua" w:hAnsi="Book Antiqua" w:cstheme="minorHAnsi"/>
          <w:sz w:val="24"/>
          <w:szCs w:val="24"/>
        </w:rPr>
        <w:t>Honourable Prime Ministers and Presidents, t</w:t>
      </w:r>
      <w:r w:rsidR="00C2323C" w:rsidRPr="009F147B">
        <w:rPr>
          <w:rFonts w:ascii="Book Antiqua" w:hAnsi="Book Antiqua" w:cstheme="minorHAnsi"/>
          <w:sz w:val="24"/>
          <w:szCs w:val="24"/>
        </w:rPr>
        <w:t xml:space="preserve">he </w:t>
      </w:r>
      <w:r w:rsidR="009510B3" w:rsidRPr="009F147B">
        <w:rPr>
          <w:rFonts w:ascii="Book Antiqua" w:hAnsi="Book Antiqua" w:cstheme="minorHAnsi"/>
          <w:sz w:val="24"/>
          <w:szCs w:val="24"/>
        </w:rPr>
        <w:t xml:space="preserve">Commission represents wide and </w:t>
      </w:r>
      <w:r w:rsidR="008776BC" w:rsidRPr="009F147B">
        <w:rPr>
          <w:rFonts w:ascii="Book Antiqua" w:hAnsi="Book Antiqua" w:cstheme="minorHAnsi"/>
          <w:sz w:val="24"/>
          <w:szCs w:val="24"/>
        </w:rPr>
        <w:t>relevant</w:t>
      </w:r>
      <w:r w:rsidR="009510B3" w:rsidRPr="009F147B">
        <w:rPr>
          <w:rFonts w:ascii="Book Antiqua" w:hAnsi="Book Antiqua" w:cstheme="minorHAnsi"/>
          <w:sz w:val="24"/>
          <w:szCs w:val="24"/>
        </w:rPr>
        <w:t xml:space="preserve"> </w:t>
      </w:r>
      <w:r w:rsidR="00780CCF" w:rsidRPr="009F147B">
        <w:rPr>
          <w:rFonts w:ascii="Book Antiqua" w:hAnsi="Book Antiqua" w:cstheme="minorHAnsi"/>
          <w:sz w:val="24"/>
          <w:szCs w:val="24"/>
        </w:rPr>
        <w:t xml:space="preserve">regional </w:t>
      </w:r>
      <w:r w:rsidR="009510B3" w:rsidRPr="009F147B">
        <w:rPr>
          <w:rFonts w:ascii="Book Antiqua" w:hAnsi="Book Antiqua" w:cstheme="minorHAnsi"/>
          <w:sz w:val="24"/>
          <w:szCs w:val="24"/>
        </w:rPr>
        <w:t>expertise and inclusiveness</w:t>
      </w:r>
      <w:r w:rsidR="00081B3B" w:rsidRPr="009F147B">
        <w:rPr>
          <w:rFonts w:ascii="Book Antiqua" w:hAnsi="Book Antiqua" w:cstheme="minorHAnsi"/>
          <w:sz w:val="24"/>
          <w:szCs w:val="24"/>
        </w:rPr>
        <w:t xml:space="preserve"> in the scientific, medical, legal and social science fields, as well as representatives from the Christian and Rastafarian religious communities and of the youth</w:t>
      </w:r>
      <w:r w:rsidR="009510B3" w:rsidRPr="009F147B">
        <w:rPr>
          <w:rFonts w:ascii="Book Antiqua" w:hAnsi="Book Antiqua" w:cstheme="minorHAnsi"/>
          <w:sz w:val="24"/>
          <w:szCs w:val="24"/>
        </w:rPr>
        <w:t xml:space="preserve">. </w:t>
      </w:r>
      <w:r w:rsidR="00C2323C" w:rsidRPr="009F147B">
        <w:rPr>
          <w:rFonts w:ascii="Book Antiqua" w:hAnsi="Book Antiqua" w:cstheme="minorHAnsi"/>
          <w:sz w:val="24"/>
          <w:szCs w:val="24"/>
        </w:rPr>
        <w:t xml:space="preserve"> </w:t>
      </w:r>
      <w:r w:rsidR="00BA13EB" w:rsidRPr="009F147B">
        <w:rPr>
          <w:rFonts w:ascii="Book Antiqua" w:eastAsia="Times New Roman" w:hAnsi="Book Antiqua" w:cstheme="minorHAnsi"/>
          <w:sz w:val="24"/>
          <w:szCs w:val="24"/>
          <w:lang w:eastAsia="en-TT"/>
        </w:rPr>
        <w:t xml:space="preserve">Such a Commission </w:t>
      </w:r>
      <w:r w:rsidR="00BA13EB" w:rsidRPr="004632A7">
        <w:rPr>
          <w:rFonts w:ascii="Book Antiqua" w:eastAsia="Times New Roman" w:hAnsi="Book Antiqua" w:cstheme="minorHAnsi"/>
          <w:sz w:val="24"/>
          <w:szCs w:val="24"/>
          <w:lang w:eastAsia="en-TT"/>
        </w:rPr>
        <w:t xml:space="preserve">enabled </w:t>
      </w:r>
      <w:r w:rsidR="008776BC" w:rsidRPr="004632A7">
        <w:rPr>
          <w:rFonts w:ascii="Book Antiqua" w:eastAsia="Times New Roman" w:hAnsi="Book Antiqua" w:cstheme="minorHAnsi"/>
          <w:sz w:val="24"/>
          <w:szCs w:val="24"/>
          <w:lang w:eastAsia="en-TT"/>
        </w:rPr>
        <w:t>your</w:t>
      </w:r>
      <w:r w:rsidR="00BA13EB" w:rsidRPr="004632A7">
        <w:rPr>
          <w:rFonts w:ascii="Book Antiqua" w:eastAsia="Times New Roman" w:hAnsi="Book Antiqua" w:cstheme="minorHAnsi"/>
          <w:sz w:val="24"/>
          <w:szCs w:val="24"/>
          <w:lang w:eastAsia="en-TT"/>
        </w:rPr>
        <w:t xml:space="preserve"> vision - an approach grounded in comprehensive research, objective, honest, evaluation and</w:t>
      </w:r>
      <w:r w:rsidR="00BA13EB" w:rsidRPr="009F147B">
        <w:rPr>
          <w:rFonts w:ascii="Book Antiqua" w:eastAsia="Times New Roman" w:hAnsi="Book Antiqua" w:cstheme="minorHAnsi"/>
          <w:sz w:val="24"/>
          <w:szCs w:val="24"/>
          <w:lang w:eastAsia="en-TT"/>
        </w:rPr>
        <w:t xml:space="preserve"> a balanced public policy framework which a regional Commission of independent, inclusive experts could achieve.</w:t>
      </w:r>
      <w:r w:rsidR="00437241" w:rsidRPr="009F147B">
        <w:rPr>
          <w:rFonts w:ascii="Book Antiqua" w:hAnsi="Book Antiqua" w:cstheme="minorHAnsi"/>
          <w:sz w:val="24"/>
          <w:szCs w:val="24"/>
        </w:rPr>
        <w:t xml:space="preserve"> Together, we analysed the several multi-faceted aspects of the cannabis/ marijuana question-  the social, religious, legal, scientific and medical issues</w:t>
      </w:r>
      <w:r w:rsidR="00934B8C" w:rsidRPr="009F147B">
        <w:rPr>
          <w:rFonts w:ascii="Book Antiqua" w:hAnsi="Book Antiqua" w:cstheme="minorHAnsi"/>
          <w:sz w:val="24"/>
          <w:szCs w:val="24"/>
        </w:rPr>
        <w:t>.</w:t>
      </w:r>
      <w:r w:rsidR="00437241" w:rsidRPr="009F147B">
        <w:rPr>
          <w:rFonts w:ascii="Book Antiqua" w:hAnsi="Book Antiqua" w:cstheme="minorHAnsi"/>
          <w:sz w:val="24"/>
          <w:szCs w:val="24"/>
        </w:rPr>
        <w:t xml:space="preserve"> </w:t>
      </w:r>
    </w:p>
    <w:p w:rsidR="004632A7" w:rsidRPr="009F147B" w:rsidRDefault="004632A7" w:rsidP="009F147B">
      <w:pPr>
        <w:spacing w:after="0" w:line="240" w:lineRule="auto"/>
        <w:jc w:val="both"/>
        <w:rPr>
          <w:rFonts w:ascii="Book Antiqua" w:hAnsi="Book Antiqua" w:cstheme="minorHAnsi"/>
          <w:sz w:val="24"/>
          <w:szCs w:val="24"/>
        </w:rPr>
      </w:pPr>
    </w:p>
    <w:p w:rsidR="003D1FA9" w:rsidRPr="004632A7" w:rsidRDefault="00A9689C" w:rsidP="009F147B">
      <w:pPr>
        <w:spacing w:after="100" w:line="240" w:lineRule="auto"/>
        <w:jc w:val="both"/>
        <w:rPr>
          <w:rFonts w:ascii="Book Antiqua" w:hAnsi="Book Antiqua" w:cstheme="minorHAnsi"/>
          <w:sz w:val="24"/>
          <w:szCs w:val="24"/>
        </w:rPr>
      </w:pPr>
      <w:r w:rsidRPr="009F147B">
        <w:rPr>
          <w:rFonts w:ascii="Book Antiqua" w:eastAsia="Times New Roman" w:hAnsi="Book Antiqua" w:cstheme="minorHAnsi"/>
          <w:sz w:val="24"/>
          <w:szCs w:val="24"/>
          <w:lang w:eastAsia="en-TT"/>
        </w:rPr>
        <w:t xml:space="preserve">Honourable Leaders, you, the Leaders of the Caribbean Community, </w:t>
      </w:r>
      <w:r w:rsidR="008776BC" w:rsidRPr="009F147B">
        <w:rPr>
          <w:rFonts w:ascii="Book Antiqua" w:eastAsia="Times New Roman" w:hAnsi="Book Antiqua" w:cstheme="minorHAnsi"/>
          <w:sz w:val="24"/>
          <w:szCs w:val="24"/>
          <w:lang w:eastAsia="en-TT"/>
        </w:rPr>
        <w:t xml:space="preserve">in </w:t>
      </w:r>
      <w:r w:rsidRPr="009F147B">
        <w:rPr>
          <w:rFonts w:ascii="Book Antiqua" w:eastAsia="Times New Roman" w:hAnsi="Book Antiqua" w:cstheme="minorHAnsi"/>
          <w:sz w:val="24"/>
          <w:szCs w:val="24"/>
          <w:lang w:eastAsia="en-TT"/>
        </w:rPr>
        <w:t>establish</w:t>
      </w:r>
      <w:r w:rsidR="008776BC" w:rsidRPr="009F147B">
        <w:rPr>
          <w:rFonts w:ascii="Book Antiqua" w:eastAsia="Times New Roman" w:hAnsi="Book Antiqua" w:cstheme="minorHAnsi"/>
          <w:sz w:val="24"/>
          <w:szCs w:val="24"/>
          <w:lang w:eastAsia="en-TT"/>
        </w:rPr>
        <w:t>ing this</w:t>
      </w:r>
      <w:r w:rsidRPr="009F147B">
        <w:rPr>
          <w:rFonts w:ascii="Book Antiqua" w:eastAsia="Times New Roman" w:hAnsi="Book Antiqua" w:cstheme="minorHAnsi"/>
          <w:sz w:val="24"/>
          <w:szCs w:val="24"/>
          <w:lang w:eastAsia="en-TT"/>
        </w:rPr>
        <w:t xml:space="preserve"> Regional commission,  </w:t>
      </w:r>
      <w:r w:rsidR="00FE2DBF" w:rsidRPr="009F147B">
        <w:rPr>
          <w:rFonts w:ascii="Book Antiqua" w:eastAsia="Times New Roman" w:hAnsi="Book Antiqua" w:cstheme="minorHAnsi"/>
          <w:sz w:val="24"/>
          <w:szCs w:val="24"/>
          <w:lang w:eastAsia="en-TT"/>
        </w:rPr>
        <w:t xml:space="preserve">challenged </w:t>
      </w:r>
      <w:r w:rsidRPr="009F147B">
        <w:rPr>
          <w:rFonts w:ascii="Book Antiqua" w:eastAsia="Times New Roman" w:hAnsi="Book Antiqua" w:cstheme="minorHAnsi"/>
          <w:sz w:val="24"/>
          <w:szCs w:val="24"/>
          <w:lang w:eastAsia="en-TT"/>
        </w:rPr>
        <w:t>us to undertake an important task</w:t>
      </w:r>
      <w:r w:rsidR="00B13CDF" w:rsidRPr="009F147B">
        <w:rPr>
          <w:rFonts w:ascii="Book Antiqua" w:eastAsia="Times New Roman" w:hAnsi="Book Antiqua" w:cstheme="minorHAnsi"/>
          <w:sz w:val="24"/>
          <w:szCs w:val="24"/>
          <w:lang w:eastAsia="en-TT"/>
        </w:rPr>
        <w:t>-</w:t>
      </w:r>
      <w:r w:rsidR="00D10E94" w:rsidRPr="009F147B">
        <w:rPr>
          <w:rFonts w:ascii="Book Antiqua" w:hAnsi="Book Antiqua" w:cstheme="minorHAnsi"/>
          <w:sz w:val="24"/>
          <w:szCs w:val="24"/>
        </w:rPr>
        <w:t xml:space="preserve"> to interrogate the issue of possible reform </w:t>
      </w:r>
      <w:r w:rsidR="00D10E94" w:rsidRPr="004632A7">
        <w:rPr>
          <w:rFonts w:ascii="Book Antiqua" w:hAnsi="Book Antiqua" w:cstheme="minorHAnsi"/>
          <w:sz w:val="24"/>
          <w:szCs w:val="24"/>
        </w:rPr>
        <w:t>to the legal regimes regulating cannabis/ marijuana in CARICOM countries</w:t>
      </w:r>
      <w:r w:rsidR="00A64C4B" w:rsidRPr="004632A7">
        <w:rPr>
          <w:rFonts w:ascii="Book Antiqua" w:hAnsi="Book Antiqua" w:cstheme="minorHAnsi"/>
          <w:sz w:val="24"/>
          <w:szCs w:val="24"/>
        </w:rPr>
        <w:t>, conducting a</w:t>
      </w:r>
      <w:r w:rsidR="00FE2DBF" w:rsidRPr="004632A7">
        <w:rPr>
          <w:rFonts w:ascii="Book Antiqua" w:eastAsia="Times New Roman" w:hAnsi="Book Antiqua" w:cstheme="minorHAnsi"/>
          <w:sz w:val="24"/>
          <w:szCs w:val="24"/>
          <w:lang w:eastAsia="en-TT"/>
        </w:rPr>
        <w:t xml:space="preserve"> </w:t>
      </w:r>
      <w:r w:rsidR="003D1FA9" w:rsidRPr="004632A7">
        <w:rPr>
          <w:rStyle w:val="Strong"/>
          <w:rFonts w:ascii="Book Antiqua" w:hAnsi="Book Antiqua" w:cstheme="minorHAnsi"/>
          <w:sz w:val="24"/>
          <w:szCs w:val="24"/>
        </w:rPr>
        <w:t xml:space="preserve"> </w:t>
      </w:r>
      <w:r w:rsidR="003D1FA9" w:rsidRPr="004632A7">
        <w:rPr>
          <w:rStyle w:val="Strong"/>
          <w:rFonts w:ascii="Book Antiqua" w:hAnsi="Book Antiqua" w:cstheme="minorHAnsi"/>
          <w:b w:val="0"/>
          <w:sz w:val="24"/>
          <w:szCs w:val="24"/>
        </w:rPr>
        <w:t>rigorous enquiry into the social, economic, health and legal issues surrounding marijuana use and to determine</w:t>
      </w:r>
      <w:r w:rsidR="003D1FA9" w:rsidRPr="004632A7">
        <w:rPr>
          <w:rFonts w:ascii="Book Antiqua" w:hAnsi="Book Antiqua" w:cstheme="minorHAnsi"/>
          <w:sz w:val="24"/>
          <w:szCs w:val="24"/>
        </w:rPr>
        <w:t xml:space="preserve"> whether there should be a change in </w:t>
      </w:r>
      <w:r w:rsidR="00F36E76" w:rsidRPr="004632A7">
        <w:rPr>
          <w:rFonts w:ascii="Book Antiqua" w:hAnsi="Book Antiqua" w:cstheme="minorHAnsi"/>
          <w:sz w:val="24"/>
          <w:szCs w:val="24"/>
        </w:rPr>
        <w:t>its</w:t>
      </w:r>
      <w:r w:rsidR="003D1FA9" w:rsidRPr="004632A7">
        <w:rPr>
          <w:rFonts w:ascii="Book Antiqua" w:hAnsi="Book Antiqua" w:cstheme="minorHAnsi"/>
          <w:sz w:val="24"/>
          <w:szCs w:val="24"/>
        </w:rPr>
        <w:t xml:space="preserve"> current classification </w:t>
      </w:r>
      <w:r w:rsidR="00F36E76" w:rsidRPr="004632A7">
        <w:rPr>
          <w:rFonts w:ascii="Book Antiqua" w:hAnsi="Book Antiqua" w:cstheme="minorHAnsi"/>
          <w:sz w:val="24"/>
          <w:szCs w:val="24"/>
        </w:rPr>
        <w:t xml:space="preserve">as an illegal drug </w:t>
      </w:r>
      <w:r w:rsidR="003D1FA9" w:rsidRPr="004632A7">
        <w:rPr>
          <w:rFonts w:ascii="Book Antiqua" w:hAnsi="Book Antiqua" w:cstheme="minorHAnsi"/>
          <w:sz w:val="24"/>
          <w:szCs w:val="24"/>
        </w:rPr>
        <w:t xml:space="preserve">thereby making </w:t>
      </w:r>
      <w:r w:rsidR="00F36E76" w:rsidRPr="004632A7">
        <w:rPr>
          <w:rFonts w:ascii="Book Antiqua" w:hAnsi="Book Antiqua" w:cstheme="minorHAnsi"/>
          <w:sz w:val="24"/>
          <w:szCs w:val="24"/>
        </w:rPr>
        <w:t>it</w:t>
      </w:r>
      <w:r w:rsidR="003D1FA9" w:rsidRPr="004632A7">
        <w:rPr>
          <w:rFonts w:ascii="Book Antiqua" w:hAnsi="Book Antiqua" w:cstheme="minorHAnsi"/>
          <w:sz w:val="24"/>
          <w:szCs w:val="24"/>
        </w:rPr>
        <w:t xml:space="preserve"> more accessible for all types of</w:t>
      </w:r>
      <w:r w:rsidR="00A2138B" w:rsidRPr="004632A7">
        <w:rPr>
          <w:rFonts w:ascii="Book Antiqua" w:hAnsi="Book Antiqua" w:cstheme="minorHAnsi"/>
          <w:sz w:val="24"/>
          <w:szCs w:val="24"/>
        </w:rPr>
        <w:t xml:space="preserve"> usage</w:t>
      </w:r>
      <w:r w:rsidR="003D1FA9" w:rsidRPr="004632A7">
        <w:rPr>
          <w:rFonts w:ascii="Book Antiqua" w:hAnsi="Book Antiqua" w:cstheme="minorHAnsi"/>
          <w:sz w:val="24"/>
          <w:szCs w:val="24"/>
        </w:rPr>
        <w:t>; and</w:t>
      </w:r>
      <w:r w:rsidR="00F36E76" w:rsidRPr="004632A7">
        <w:rPr>
          <w:rFonts w:ascii="Book Antiqua" w:hAnsi="Book Antiqua" w:cstheme="minorHAnsi"/>
          <w:sz w:val="24"/>
          <w:szCs w:val="24"/>
        </w:rPr>
        <w:t xml:space="preserve"> if so, what </w:t>
      </w:r>
      <w:r w:rsidR="00F36E76" w:rsidRPr="00FB4777">
        <w:rPr>
          <w:rFonts w:ascii="Book Antiqua" w:hAnsi="Book Antiqua" w:cstheme="minorHAnsi"/>
          <w:b/>
          <w:sz w:val="24"/>
          <w:szCs w:val="24"/>
        </w:rPr>
        <w:t>l</w:t>
      </w:r>
      <w:r w:rsidR="003D1FA9" w:rsidRPr="00FB4777">
        <w:rPr>
          <w:rStyle w:val="Strong"/>
          <w:rFonts w:ascii="Book Antiqua" w:hAnsi="Book Antiqua" w:cstheme="minorHAnsi"/>
          <w:b w:val="0"/>
          <w:sz w:val="24"/>
          <w:szCs w:val="24"/>
        </w:rPr>
        <w:t xml:space="preserve">egal and administrative </w:t>
      </w:r>
      <w:r w:rsidR="003D1FA9" w:rsidRPr="004632A7">
        <w:rPr>
          <w:rFonts w:ascii="Book Antiqua" w:hAnsi="Book Antiqua" w:cstheme="minorHAnsi"/>
          <w:sz w:val="24"/>
          <w:szCs w:val="24"/>
        </w:rPr>
        <w:t>conditions that should apply;</w:t>
      </w:r>
    </w:p>
    <w:p w:rsidR="00554374" w:rsidRDefault="00554374" w:rsidP="009F147B">
      <w:pPr>
        <w:spacing w:after="0" w:line="240" w:lineRule="auto"/>
        <w:ind w:firstLine="720"/>
        <w:jc w:val="both"/>
        <w:rPr>
          <w:rFonts w:ascii="Book Antiqua" w:hAnsi="Book Antiqua" w:cstheme="minorHAnsi"/>
          <w:sz w:val="24"/>
          <w:szCs w:val="24"/>
        </w:rPr>
      </w:pPr>
    </w:p>
    <w:p w:rsidR="00B13CDF" w:rsidRPr="009F147B" w:rsidRDefault="008776BC" w:rsidP="00554374">
      <w:pPr>
        <w:spacing w:after="0" w:line="240" w:lineRule="auto"/>
        <w:jc w:val="both"/>
        <w:rPr>
          <w:rFonts w:ascii="Book Antiqua" w:eastAsia="Times New Roman" w:hAnsi="Book Antiqua" w:cstheme="minorHAnsi"/>
          <w:sz w:val="24"/>
          <w:szCs w:val="24"/>
          <w:lang w:val="en-TT" w:eastAsia="en-TT"/>
        </w:rPr>
      </w:pPr>
      <w:r w:rsidRPr="004632A7">
        <w:rPr>
          <w:rFonts w:ascii="Book Antiqua" w:hAnsi="Book Antiqua" w:cstheme="minorHAnsi"/>
          <w:sz w:val="24"/>
          <w:szCs w:val="24"/>
        </w:rPr>
        <w:t>T</w:t>
      </w:r>
      <w:r w:rsidR="003D1FA9" w:rsidRPr="004632A7">
        <w:rPr>
          <w:rFonts w:ascii="Book Antiqua" w:hAnsi="Book Antiqua" w:cstheme="minorHAnsi"/>
          <w:sz w:val="24"/>
          <w:szCs w:val="24"/>
        </w:rPr>
        <w:t xml:space="preserve">he salient issue </w:t>
      </w:r>
      <w:r w:rsidR="00791D9F" w:rsidRPr="004632A7">
        <w:rPr>
          <w:rFonts w:ascii="Book Antiqua" w:hAnsi="Book Antiqua" w:cstheme="minorHAnsi"/>
          <w:sz w:val="24"/>
          <w:szCs w:val="24"/>
        </w:rPr>
        <w:t>was</w:t>
      </w:r>
      <w:r w:rsidR="003D1FA9" w:rsidRPr="004632A7">
        <w:rPr>
          <w:rFonts w:ascii="Book Antiqua" w:hAnsi="Book Antiqua" w:cstheme="minorHAnsi"/>
          <w:sz w:val="24"/>
          <w:szCs w:val="24"/>
        </w:rPr>
        <w:t xml:space="preserve">, </w:t>
      </w:r>
      <w:r w:rsidR="007752E1" w:rsidRPr="004632A7">
        <w:rPr>
          <w:rFonts w:ascii="Book Antiqua" w:hAnsi="Book Antiqua" w:cstheme="minorHAnsi"/>
          <w:sz w:val="24"/>
          <w:szCs w:val="24"/>
        </w:rPr>
        <w:t xml:space="preserve">to </w:t>
      </w:r>
      <w:r w:rsidR="00FB4777" w:rsidRPr="004632A7">
        <w:rPr>
          <w:rFonts w:ascii="Book Antiqua" w:hAnsi="Book Antiqua" w:cstheme="minorHAnsi"/>
          <w:sz w:val="24"/>
          <w:szCs w:val="24"/>
        </w:rPr>
        <w:t xml:space="preserve">evaluate </w:t>
      </w:r>
      <w:r w:rsidR="003D1FA9" w:rsidRPr="004632A7">
        <w:rPr>
          <w:rFonts w:ascii="Book Antiqua" w:hAnsi="Book Antiqua" w:cstheme="minorHAnsi"/>
          <w:sz w:val="24"/>
          <w:szCs w:val="24"/>
        </w:rPr>
        <w:t xml:space="preserve">whether the benefits to be derived from </w:t>
      </w:r>
      <w:r w:rsidR="0006030B">
        <w:rPr>
          <w:rFonts w:ascii="Book Antiqua" w:hAnsi="Book Antiqua" w:cstheme="minorHAnsi"/>
          <w:sz w:val="24"/>
          <w:szCs w:val="24"/>
        </w:rPr>
        <w:t xml:space="preserve">the </w:t>
      </w:r>
      <w:r w:rsidR="003D1FA9" w:rsidRPr="004632A7">
        <w:rPr>
          <w:rFonts w:ascii="Book Antiqua" w:hAnsi="Book Antiqua" w:cstheme="minorHAnsi"/>
          <w:sz w:val="24"/>
          <w:szCs w:val="24"/>
        </w:rPr>
        <w:t>removal of current restrictions outweigh possible harms of increased use.</w:t>
      </w:r>
      <w:r w:rsidR="002C0F9F" w:rsidRPr="009F147B">
        <w:rPr>
          <w:rFonts w:ascii="Book Antiqua" w:hAnsi="Book Antiqua" w:cstheme="minorHAnsi"/>
          <w:b/>
          <w:sz w:val="24"/>
          <w:szCs w:val="24"/>
        </w:rPr>
        <w:t xml:space="preserve"> </w:t>
      </w:r>
      <w:r w:rsidR="002C0F9F" w:rsidRPr="009F147B">
        <w:rPr>
          <w:rFonts w:ascii="Book Antiqua" w:hAnsi="Book Antiqua" w:cstheme="minorHAnsi"/>
          <w:sz w:val="24"/>
          <w:szCs w:val="24"/>
        </w:rPr>
        <w:t>You</w:t>
      </w:r>
      <w:r w:rsidR="005F2747" w:rsidRPr="009F147B">
        <w:rPr>
          <w:rFonts w:ascii="Book Antiqua" w:hAnsi="Book Antiqua" w:cstheme="minorHAnsi"/>
          <w:sz w:val="24"/>
          <w:szCs w:val="24"/>
        </w:rPr>
        <w:t xml:space="preserve">  also authorised and mandated  us to engage “in an extensive consultation process with </w:t>
      </w:r>
      <w:r w:rsidR="00791D9F" w:rsidRPr="009F147B">
        <w:rPr>
          <w:rFonts w:ascii="Book Antiqua" w:hAnsi="Book Antiqua" w:cstheme="minorHAnsi"/>
          <w:sz w:val="24"/>
          <w:szCs w:val="24"/>
        </w:rPr>
        <w:t>the public of the region</w:t>
      </w:r>
      <w:r w:rsidR="005F2747" w:rsidRPr="009F147B">
        <w:rPr>
          <w:rFonts w:ascii="Book Antiqua" w:hAnsi="Book Antiqua" w:cstheme="minorHAnsi"/>
          <w:sz w:val="24"/>
          <w:szCs w:val="24"/>
        </w:rPr>
        <w:t xml:space="preserve"> to elicit </w:t>
      </w:r>
      <w:r w:rsidR="00791D9F" w:rsidRPr="009F147B">
        <w:rPr>
          <w:rFonts w:ascii="Book Antiqua" w:hAnsi="Book Antiqua" w:cstheme="minorHAnsi"/>
          <w:sz w:val="24"/>
          <w:szCs w:val="24"/>
        </w:rPr>
        <w:t>their</w:t>
      </w:r>
      <w:r w:rsidR="005F2747" w:rsidRPr="009F147B">
        <w:rPr>
          <w:rFonts w:ascii="Book Antiqua" w:hAnsi="Book Antiqua" w:cstheme="minorHAnsi"/>
          <w:sz w:val="24"/>
          <w:szCs w:val="24"/>
        </w:rPr>
        <w:t xml:space="preserve"> view</w:t>
      </w:r>
      <w:r w:rsidR="00791D9F" w:rsidRPr="009F147B">
        <w:rPr>
          <w:rFonts w:ascii="Book Antiqua" w:hAnsi="Book Antiqua" w:cstheme="minorHAnsi"/>
          <w:sz w:val="24"/>
          <w:szCs w:val="24"/>
        </w:rPr>
        <w:t>s.</w:t>
      </w:r>
      <w:r w:rsidR="0006030B">
        <w:rPr>
          <w:rFonts w:ascii="Book Antiqua" w:hAnsi="Book Antiqua" w:cstheme="minorHAnsi"/>
          <w:sz w:val="24"/>
          <w:szCs w:val="24"/>
        </w:rPr>
        <w:t>’’</w:t>
      </w:r>
      <w:r w:rsidR="005F2747" w:rsidRPr="009F147B">
        <w:rPr>
          <w:rFonts w:ascii="Book Antiqua" w:hAnsi="Book Antiqua" w:cstheme="minorHAnsi"/>
          <w:sz w:val="24"/>
          <w:szCs w:val="24"/>
        </w:rPr>
        <w:t xml:space="preserve"> </w:t>
      </w:r>
      <w:r w:rsidR="00B13CDF" w:rsidRPr="009F147B">
        <w:rPr>
          <w:rFonts w:ascii="Book Antiqua" w:hAnsi="Book Antiqua" w:cstheme="minorHAnsi"/>
          <w:sz w:val="24"/>
          <w:szCs w:val="24"/>
        </w:rPr>
        <w:t xml:space="preserve">This was </w:t>
      </w:r>
      <w:r w:rsidR="004F521D" w:rsidRPr="009F147B">
        <w:rPr>
          <w:rFonts w:ascii="Book Antiqua" w:hAnsi="Book Antiqua" w:cstheme="minorHAnsi"/>
          <w:sz w:val="24"/>
          <w:szCs w:val="24"/>
        </w:rPr>
        <w:t>your</w:t>
      </w:r>
      <w:r w:rsidR="00B13CDF" w:rsidRPr="009F147B">
        <w:rPr>
          <w:rFonts w:ascii="Book Antiqua" w:hAnsi="Book Antiqua" w:cstheme="minorHAnsi"/>
          <w:sz w:val="24"/>
          <w:szCs w:val="24"/>
        </w:rPr>
        <w:t xml:space="preserve"> response to the increasing calls from the public, NGOs and other stakeholders in the region and amidst the fast-changing global environment toward law reform</w:t>
      </w:r>
      <w:r w:rsidR="007D52CA" w:rsidRPr="009F147B">
        <w:rPr>
          <w:rFonts w:ascii="Book Antiqua" w:hAnsi="Book Antiqua" w:cstheme="minorHAnsi"/>
          <w:sz w:val="24"/>
          <w:szCs w:val="24"/>
        </w:rPr>
        <w:t>.</w:t>
      </w:r>
      <w:r w:rsidR="00B13CDF" w:rsidRPr="009F147B">
        <w:rPr>
          <w:rFonts w:ascii="Book Antiqua" w:hAnsi="Book Antiqua" w:cstheme="minorHAnsi"/>
          <w:sz w:val="24"/>
          <w:szCs w:val="24"/>
        </w:rPr>
        <w:t xml:space="preserve"> </w:t>
      </w:r>
      <w:r w:rsidRPr="009F147B">
        <w:rPr>
          <w:rFonts w:ascii="Book Antiqua" w:eastAsia="Times New Roman" w:hAnsi="Book Antiqua" w:cstheme="minorHAnsi"/>
          <w:sz w:val="24"/>
          <w:szCs w:val="24"/>
          <w:lang w:eastAsia="en-TT"/>
        </w:rPr>
        <w:t xml:space="preserve"> S</w:t>
      </w:r>
      <w:r w:rsidR="00B13CDF" w:rsidRPr="009F147B">
        <w:rPr>
          <w:rFonts w:ascii="Book Antiqua" w:eastAsia="Times New Roman" w:hAnsi="Book Antiqua" w:cstheme="minorHAnsi"/>
          <w:sz w:val="24"/>
          <w:szCs w:val="24"/>
          <w:lang w:eastAsia="en-TT"/>
        </w:rPr>
        <w:t xml:space="preserve">everal states in the United States had decriminalised the use of marijuana. Uruguay, a sister OAS state, had legalised </w:t>
      </w:r>
      <w:r w:rsidRPr="009F147B">
        <w:rPr>
          <w:rFonts w:ascii="Book Antiqua" w:eastAsia="Times New Roman" w:hAnsi="Book Antiqua" w:cstheme="minorHAnsi"/>
          <w:sz w:val="24"/>
          <w:szCs w:val="24"/>
          <w:lang w:eastAsia="en-TT"/>
        </w:rPr>
        <w:t>it</w:t>
      </w:r>
      <w:r w:rsidR="00B13CDF" w:rsidRPr="009F147B">
        <w:rPr>
          <w:rFonts w:ascii="Book Antiqua" w:eastAsia="Times New Roman" w:hAnsi="Book Antiqua" w:cstheme="minorHAnsi"/>
          <w:sz w:val="24"/>
          <w:szCs w:val="24"/>
          <w:lang w:eastAsia="en-TT"/>
        </w:rPr>
        <w:t>. Today, the trend is even stronger, Canada being the latest to legalise.</w:t>
      </w:r>
      <w:r w:rsidR="007D52CA" w:rsidRPr="009F147B">
        <w:rPr>
          <w:rFonts w:ascii="Book Antiqua" w:eastAsia="Times New Roman" w:hAnsi="Book Antiqua" w:cstheme="minorHAnsi"/>
          <w:sz w:val="24"/>
          <w:szCs w:val="24"/>
          <w:lang w:eastAsia="en-TT"/>
        </w:rPr>
        <w:t xml:space="preserve"> There was need to frame a regional response as opposed to a ‘go it alone’ approach and an uneven regional dialogue .</w:t>
      </w:r>
    </w:p>
    <w:p w:rsidR="00554374" w:rsidRDefault="00554374" w:rsidP="009F147B">
      <w:pPr>
        <w:spacing w:after="100" w:line="240" w:lineRule="auto"/>
        <w:ind w:firstLine="720"/>
        <w:jc w:val="both"/>
        <w:rPr>
          <w:rFonts w:ascii="Book Antiqua" w:eastAsia="Times New Roman" w:hAnsi="Book Antiqua" w:cstheme="minorHAnsi"/>
          <w:sz w:val="24"/>
          <w:szCs w:val="24"/>
          <w:lang w:eastAsia="en-029"/>
        </w:rPr>
      </w:pPr>
    </w:p>
    <w:p w:rsidR="00844EB5" w:rsidRPr="009F147B" w:rsidRDefault="00844EB5" w:rsidP="00554374">
      <w:pPr>
        <w:spacing w:after="100" w:line="240" w:lineRule="auto"/>
        <w:jc w:val="both"/>
        <w:rPr>
          <w:rFonts w:ascii="Book Antiqua" w:eastAsia="Times New Roman" w:hAnsi="Book Antiqua" w:cstheme="minorHAnsi"/>
          <w:sz w:val="24"/>
          <w:szCs w:val="24"/>
          <w:lang w:eastAsia="en-029"/>
        </w:rPr>
      </w:pPr>
      <w:r w:rsidRPr="009F147B">
        <w:rPr>
          <w:rFonts w:ascii="Book Antiqua" w:eastAsia="Times New Roman" w:hAnsi="Book Antiqua" w:cstheme="minorHAnsi"/>
          <w:sz w:val="24"/>
          <w:szCs w:val="24"/>
          <w:lang w:eastAsia="en-029"/>
        </w:rPr>
        <w:t xml:space="preserve">You recognised that coherence </w:t>
      </w:r>
      <w:r w:rsidR="004F521D" w:rsidRPr="009F147B">
        <w:rPr>
          <w:rFonts w:ascii="Book Antiqua" w:eastAsia="Times New Roman" w:hAnsi="Book Antiqua" w:cstheme="minorHAnsi"/>
          <w:sz w:val="24"/>
          <w:szCs w:val="24"/>
          <w:lang w:eastAsia="en-029"/>
        </w:rPr>
        <w:t>in</w:t>
      </w:r>
      <w:r w:rsidRPr="009F147B">
        <w:rPr>
          <w:rFonts w:ascii="Book Antiqua" w:eastAsia="Times New Roman" w:hAnsi="Book Antiqua" w:cstheme="minorHAnsi"/>
          <w:sz w:val="24"/>
          <w:szCs w:val="24"/>
          <w:lang w:eastAsia="en-029"/>
        </w:rPr>
        <w:t xml:space="preserve"> legal and social policy among Member States might help illuminate difficult policy is</w:t>
      </w:r>
      <w:r w:rsidRPr="00FB4777">
        <w:rPr>
          <w:rFonts w:ascii="Book Antiqua" w:eastAsia="Times New Roman" w:hAnsi="Book Antiqua" w:cstheme="minorHAnsi"/>
          <w:sz w:val="24"/>
          <w:szCs w:val="24"/>
          <w:lang w:eastAsia="en-029"/>
        </w:rPr>
        <w:t>sues in non-partisan political ways</w:t>
      </w:r>
      <w:r w:rsidR="00445017" w:rsidRPr="00FB4777">
        <w:rPr>
          <w:rFonts w:ascii="Book Antiqua" w:eastAsia="Times New Roman" w:hAnsi="Book Antiqua" w:cstheme="minorHAnsi"/>
          <w:sz w:val="24"/>
          <w:szCs w:val="24"/>
          <w:lang w:eastAsia="en-029"/>
        </w:rPr>
        <w:t>. So this Commission could</w:t>
      </w:r>
      <w:r w:rsidRPr="00FB4777">
        <w:rPr>
          <w:rFonts w:ascii="Book Antiqua" w:eastAsia="Times New Roman" w:hAnsi="Book Antiqua" w:cstheme="minorHAnsi"/>
          <w:sz w:val="24"/>
          <w:szCs w:val="24"/>
          <w:lang w:eastAsia="en-029"/>
        </w:rPr>
        <w:t xml:space="preserve"> help cushion the negative impact of reservoirs of controversy from opposing stakeholders in the policy debate</w:t>
      </w:r>
      <w:r w:rsidR="00445017" w:rsidRPr="00FB4777">
        <w:rPr>
          <w:rFonts w:ascii="Book Antiqua" w:eastAsia="Times New Roman" w:hAnsi="Book Antiqua" w:cstheme="minorHAnsi"/>
          <w:sz w:val="24"/>
          <w:szCs w:val="24"/>
          <w:lang w:eastAsia="en-029"/>
        </w:rPr>
        <w:t>, divorcing</w:t>
      </w:r>
      <w:r w:rsidR="00445017" w:rsidRPr="00FB4777">
        <w:rPr>
          <w:rFonts w:ascii="Book Antiqua" w:eastAsia="Times New Roman" w:hAnsi="Book Antiqua" w:cstheme="minorHAnsi"/>
          <w:sz w:val="24"/>
          <w:szCs w:val="24"/>
          <w:lang w:eastAsia="en-TT"/>
        </w:rPr>
        <w:t xml:space="preserve"> this sensitive issue from the politically partisan stranglehold </w:t>
      </w:r>
      <w:r w:rsidR="00445017" w:rsidRPr="009F147B">
        <w:rPr>
          <w:rFonts w:ascii="Book Antiqua" w:eastAsia="Times New Roman" w:hAnsi="Book Antiqua" w:cstheme="minorHAnsi"/>
          <w:sz w:val="24"/>
          <w:szCs w:val="24"/>
          <w:lang w:eastAsia="en-TT"/>
        </w:rPr>
        <w:t>that</w:t>
      </w:r>
      <w:r w:rsidR="004F521D" w:rsidRPr="009F147B">
        <w:rPr>
          <w:rFonts w:ascii="Book Antiqua" w:eastAsia="Times New Roman" w:hAnsi="Book Antiqua" w:cstheme="minorHAnsi"/>
          <w:sz w:val="24"/>
          <w:szCs w:val="24"/>
          <w:lang w:eastAsia="en-TT"/>
        </w:rPr>
        <w:t>, as we have seen,</w:t>
      </w:r>
      <w:r w:rsidR="00445017" w:rsidRPr="009F147B">
        <w:rPr>
          <w:rFonts w:ascii="Book Antiqua" w:eastAsia="Times New Roman" w:hAnsi="Book Antiqua" w:cstheme="minorHAnsi"/>
          <w:sz w:val="24"/>
          <w:szCs w:val="24"/>
          <w:lang w:eastAsia="en-TT"/>
        </w:rPr>
        <w:t xml:space="preserve"> often accompanies calls for change, or reform. These include referenda, which, in the past, have often provided fertile ground for the ‘hijacking’ of important social issues by partisan agendas.</w:t>
      </w:r>
    </w:p>
    <w:p w:rsidR="00844EB5" w:rsidRPr="009F147B" w:rsidRDefault="00D20DB2" w:rsidP="00D20DB2">
      <w:pPr>
        <w:spacing w:line="240" w:lineRule="auto"/>
        <w:jc w:val="both"/>
        <w:rPr>
          <w:rFonts w:ascii="Book Antiqua" w:eastAsia="Times New Roman" w:hAnsi="Book Antiqua" w:cstheme="minorHAnsi"/>
          <w:sz w:val="24"/>
          <w:szCs w:val="24"/>
          <w:lang w:eastAsia="en-TT"/>
        </w:rPr>
      </w:pPr>
      <w:r>
        <w:rPr>
          <w:rFonts w:ascii="Book Antiqua" w:hAnsi="Book Antiqua" w:cstheme="minorHAnsi"/>
          <w:sz w:val="24"/>
          <w:szCs w:val="24"/>
        </w:rPr>
        <w:lastRenderedPageBreak/>
        <w:t xml:space="preserve">Although getting </w:t>
      </w:r>
      <w:r w:rsidRPr="009F147B">
        <w:rPr>
          <w:rFonts w:ascii="Book Antiqua" w:hAnsi="Book Antiqua" w:cstheme="minorHAnsi"/>
          <w:sz w:val="24"/>
          <w:szCs w:val="24"/>
        </w:rPr>
        <w:t xml:space="preserve">off to a late start because </w:t>
      </w:r>
      <w:r w:rsidRPr="004632A7">
        <w:rPr>
          <w:rFonts w:ascii="Book Antiqua" w:hAnsi="Book Antiqua" w:cstheme="minorHAnsi"/>
          <w:sz w:val="24"/>
          <w:szCs w:val="24"/>
        </w:rPr>
        <w:t>of funding issues,</w:t>
      </w:r>
      <w:r w:rsidRPr="009F147B">
        <w:rPr>
          <w:rStyle w:val="FootnoteReference"/>
          <w:rFonts w:ascii="Book Antiqua" w:hAnsi="Book Antiqua" w:cstheme="minorHAnsi"/>
          <w:sz w:val="24"/>
          <w:szCs w:val="24"/>
        </w:rPr>
        <w:footnoteReference w:id="2"/>
      </w:r>
      <w:r>
        <w:rPr>
          <w:rFonts w:ascii="Book Antiqua" w:hAnsi="Book Antiqua" w:cstheme="minorHAnsi"/>
          <w:sz w:val="24"/>
          <w:szCs w:val="24"/>
        </w:rPr>
        <w:t xml:space="preserve"> we</w:t>
      </w:r>
      <w:r w:rsidR="005F2747" w:rsidRPr="009F147B">
        <w:rPr>
          <w:rFonts w:ascii="Book Antiqua" w:eastAsia="Times New Roman" w:hAnsi="Book Antiqua" w:cstheme="minorHAnsi"/>
          <w:sz w:val="24"/>
          <w:szCs w:val="24"/>
          <w:lang w:eastAsia="en-TT"/>
        </w:rPr>
        <w:t xml:space="preserve"> undertook our task</w:t>
      </w:r>
      <w:r w:rsidR="00A64C4B" w:rsidRPr="009F147B">
        <w:rPr>
          <w:rFonts w:ascii="Book Antiqua" w:eastAsia="Times New Roman" w:hAnsi="Book Antiqua" w:cstheme="minorHAnsi"/>
          <w:sz w:val="24"/>
          <w:szCs w:val="24"/>
          <w:lang w:eastAsia="en-TT"/>
        </w:rPr>
        <w:t xml:space="preserve"> conscious</w:t>
      </w:r>
      <w:r w:rsidR="005F2747" w:rsidRPr="009F147B">
        <w:rPr>
          <w:rFonts w:ascii="Book Antiqua" w:eastAsia="Times New Roman" w:hAnsi="Book Antiqua" w:cstheme="minorHAnsi"/>
          <w:sz w:val="24"/>
          <w:szCs w:val="24"/>
          <w:lang w:eastAsia="en-TT"/>
        </w:rPr>
        <w:t xml:space="preserve"> of the responsibilities and imperatives which had been bestowed upon it</w:t>
      </w:r>
      <w:r>
        <w:rPr>
          <w:rFonts w:ascii="Book Antiqua" w:eastAsia="Times New Roman" w:hAnsi="Book Antiqua" w:cstheme="minorHAnsi"/>
          <w:sz w:val="24"/>
          <w:szCs w:val="24"/>
          <w:lang w:eastAsia="en-TT"/>
        </w:rPr>
        <w:t>. We</w:t>
      </w:r>
      <w:r w:rsidR="00844EB5" w:rsidRPr="009F147B">
        <w:rPr>
          <w:rFonts w:ascii="Book Antiqua" w:eastAsia="Times New Roman" w:hAnsi="Book Antiqua" w:cstheme="minorHAnsi"/>
          <w:sz w:val="24"/>
          <w:szCs w:val="24"/>
          <w:lang w:eastAsia="en-TT"/>
        </w:rPr>
        <w:t xml:space="preserve"> trust that we have fulfilled  your desire to capture the complex</w:t>
      </w:r>
      <w:r w:rsidR="004F521D" w:rsidRPr="009F147B">
        <w:rPr>
          <w:rFonts w:ascii="Book Antiqua" w:eastAsia="Times New Roman" w:hAnsi="Book Antiqua" w:cstheme="minorHAnsi"/>
          <w:sz w:val="24"/>
          <w:szCs w:val="24"/>
          <w:lang w:eastAsia="en-TT"/>
        </w:rPr>
        <w:t xml:space="preserve"> </w:t>
      </w:r>
      <w:r w:rsidR="00844EB5" w:rsidRPr="009F147B">
        <w:rPr>
          <w:rFonts w:ascii="Book Antiqua" w:eastAsia="Times New Roman" w:hAnsi="Book Antiqua" w:cstheme="minorHAnsi"/>
          <w:sz w:val="24"/>
          <w:szCs w:val="24"/>
          <w:lang w:eastAsia="en-TT"/>
        </w:rPr>
        <w:t xml:space="preserve">socio-economic, legal dimensions of </w:t>
      </w:r>
      <w:r w:rsidR="006C4B47" w:rsidRPr="009F147B">
        <w:rPr>
          <w:rFonts w:ascii="Book Antiqua" w:eastAsia="Times New Roman" w:hAnsi="Book Antiqua" w:cstheme="minorHAnsi"/>
          <w:sz w:val="24"/>
          <w:szCs w:val="24"/>
          <w:lang w:eastAsia="en-TT"/>
        </w:rPr>
        <w:t>cannabis/</w:t>
      </w:r>
      <w:r w:rsidR="004F521D" w:rsidRPr="009F147B">
        <w:rPr>
          <w:rFonts w:ascii="Book Antiqua" w:eastAsia="Times New Roman" w:hAnsi="Book Antiqua" w:cstheme="minorHAnsi"/>
          <w:sz w:val="24"/>
          <w:szCs w:val="24"/>
          <w:lang w:eastAsia="en-TT"/>
        </w:rPr>
        <w:t>marijuana</w:t>
      </w:r>
      <w:r w:rsidR="00445017" w:rsidRPr="009F147B">
        <w:rPr>
          <w:rFonts w:ascii="Book Antiqua" w:eastAsia="Times New Roman" w:hAnsi="Book Antiqua" w:cstheme="minorHAnsi"/>
          <w:sz w:val="24"/>
          <w:szCs w:val="24"/>
          <w:lang w:eastAsia="en-TT"/>
        </w:rPr>
        <w:t>.</w:t>
      </w:r>
      <w:r w:rsidR="00844EB5" w:rsidRPr="009F147B">
        <w:rPr>
          <w:rFonts w:ascii="Book Antiqua" w:eastAsia="Times New Roman" w:hAnsi="Book Antiqua" w:cstheme="minorHAnsi"/>
          <w:sz w:val="24"/>
          <w:szCs w:val="24"/>
          <w:lang w:eastAsia="en-TT"/>
        </w:rPr>
        <w:t xml:space="preserve"> </w:t>
      </w:r>
    </w:p>
    <w:p w:rsidR="00DA320E" w:rsidRPr="009F147B" w:rsidRDefault="00DA320E"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Very Establishment Fuelled Law Reform</w:t>
      </w:r>
    </w:p>
    <w:p w:rsidR="00DA320E" w:rsidRDefault="00DA320E"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We are </w:t>
      </w:r>
      <w:r w:rsidR="00ED0A5A" w:rsidRPr="009F147B">
        <w:rPr>
          <w:rFonts w:ascii="Book Antiqua" w:hAnsi="Book Antiqua" w:cstheme="minorHAnsi"/>
          <w:sz w:val="24"/>
          <w:szCs w:val="24"/>
        </w:rPr>
        <w:t>aware</w:t>
      </w:r>
      <w:r w:rsidRPr="009F147B">
        <w:rPr>
          <w:rFonts w:ascii="Book Antiqua" w:hAnsi="Book Antiqua" w:cstheme="minorHAnsi"/>
          <w:sz w:val="24"/>
          <w:szCs w:val="24"/>
        </w:rPr>
        <w:t xml:space="preserve"> that the very act of establishing a Regional Commission was a catalyst for change. It showed that CARICOM Heads were treating with the issue with the seriousness that it deserved and was the final push for some countries already deeply engaged. Soon after Jamaica went ahead</w:t>
      </w:r>
      <w:r w:rsidR="00445017" w:rsidRPr="009F147B">
        <w:rPr>
          <w:rFonts w:ascii="Book Antiqua" w:hAnsi="Book Antiqua" w:cstheme="minorHAnsi"/>
          <w:sz w:val="24"/>
          <w:szCs w:val="24"/>
        </w:rPr>
        <w:t xml:space="preserve"> with law reform</w:t>
      </w:r>
      <w:r w:rsidRPr="009F147B">
        <w:rPr>
          <w:rFonts w:ascii="Book Antiqua" w:hAnsi="Book Antiqua" w:cstheme="minorHAnsi"/>
          <w:sz w:val="24"/>
          <w:szCs w:val="24"/>
        </w:rPr>
        <w:t xml:space="preserve">. We visited both Belize and Antigua and Barbuda and they too made some law amendments. </w:t>
      </w:r>
      <w:r w:rsidRPr="008656D8">
        <w:rPr>
          <w:rFonts w:ascii="Book Antiqua" w:hAnsi="Book Antiqua" w:cstheme="minorHAnsi"/>
          <w:sz w:val="24"/>
          <w:szCs w:val="24"/>
        </w:rPr>
        <w:t>We have learnt from all of those first steps and hope</w:t>
      </w:r>
      <w:r w:rsidRPr="009F147B">
        <w:rPr>
          <w:rFonts w:ascii="Book Antiqua" w:hAnsi="Book Antiqua" w:cstheme="minorHAnsi"/>
          <w:b/>
          <w:sz w:val="24"/>
          <w:szCs w:val="24"/>
        </w:rPr>
        <w:t xml:space="preserve"> </w:t>
      </w:r>
      <w:r w:rsidRPr="009F147B">
        <w:rPr>
          <w:rFonts w:ascii="Book Antiqua" w:hAnsi="Book Antiqua" w:cstheme="minorHAnsi"/>
          <w:sz w:val="24"/>
          <w:szCs w:val="24"/>
        </w:rPr>
        <w:t>that our Report will further those processes also.</w:t>
      </w:r>
    </w:p>
    <w:p w:rsidR="008656D8" w:rsidRPr="009F147B" w:rsidRDefault="008656D8" w:rsidP="009F147B">
      <w:pPr>
        <w:spacing w:after="0" w:line="240" w:lineRule="auto"/>
        <w:jc w:val="both"/>
        <w:rPr>
          <w:rFonts w:ascii="Book Antiqua" w:hAnsi="Book Antiqua" w:cstheme="minorHAnsi"/>
          <w:sz w:val="24"/>
          <w:szCs w:val="24"/>
        </w:rPr>
      </w:pPr>
    </w:p>
    <w:p w:rsidR="005E74E7" w:rsidRPr="009F147B" w:rsidRDefault="00002BFE" w:rsidP="009F147B">
      <w:pPr>
        <w:shd w:val="clear" w:color="auto" w:fill="FFFFFF"/>
        <w:spacing w:after="0" w:line="240" w:lineRule="auto"/>
        <w:jc w:val="both"/>
        <w:rPr>
          <w:rFonts w:ascii="Book Antiqua" w:eastAsia="Times New Roman" w:hAnsi="Book Antiqua" w:cstheme="minorHAnsi"/>
          <w:b/>
          <w:sz w:val="24"/>
          <w:szCs w:val="24"/>
          <w:lang w:eastAsia="en-TT"/>
        </w:rPr>
      </w:pPr>
      <w:r w:rsidRPr="009F147B">
        <w:rPr>
          <w:rFonts w:ascii="Book Antiqua" w:hAnsi="Book Antiqua"/>
          <w:b/>
          <w:sz w:val="24"/>
          <w:szCs w:val="24"/>
        </w:rPr>
        <w:t>Methodology</w:t>
      </w:r>
      <w:r w:rsidRPr="009F147B">
        <w:rPr>
          <w:rFonts w:ascii="Book Antiqua" w:eastAsia="Times New Roman" w:hAnsi="Book Antiqua" w:cstheme="minorHAnsi"/>
          <w:b/>
          <w:sz w:val="24"/>
          <w:szCs w:val="24"/>
          <w:lang w:eastAsia="en-TT"/>
        </w:rPr>
        <w:t xml:space="preserve"> </w:t>
      </w:r>
      <w:r w:rsidR="00445017" w:rsidRPr="009F147B">
        <w:rPr>
          <w:rFonts w:ascii="Book Antiqua" w:eastAsia="Times New Roman" w:hAnsi="Book Antiqua" w:cstheme="minorHAnsi"/>
          <w:b/>
          <w:sz w:val="24"/>
          <w:szCs w:val="24"/>
          <w:lang w:eastAsia="en-TT"/>
        </w:rPr>
        <w:t>Consultations</w:t>
      </w:r>
      <w:r w:rsidR="006743A7" w:rsidRPr="009F147B">
        <w:rPr>
          <w:rFonts w:ascii="Book Antiqua" w:eastAsia="Times New Roman" w:hAnsi="Book Antiqua" w:cstheme="minorHAnsi"/>
          <w:b/>
          <w:sz w:val="24"/>
          <w:szCs w:val="24"/>
          <w:lang w:eastAsia="en-TT"/>
        </w:rPr>
        <w:t xml:space="preserve"> and</w:t>
      </w:r>
      <w:r w:rsidR="00445017" w:rsidRPr="009F147B">
        <w:rPr>
          <w:rFonts w:ascii="Book Antiqua" w:eastAsia="Times New Roman" w:hAnsi="Book Antiqua" w:cstheme="minorHAnsi"/>
          <w:b/>
          <w:sz w:val="24"/>
          <w:szCs w:val="24"/>
          <w:lang w:eastAsia="en-TT"/>
        </w:rPr>
        <w:t xml:space="preserve"> Research</w:t>
      </w:r>
      <w:r w:rsidR="006743A7" w:rsidRPr="009F147B">
        <w:rPr>
          <w:rFonts w:ascii="Book Antiqua" w:eastAsia="Times New Roman" w:hAnsi="Book Antiqua" w:cstheme="minorHAnsi"/>
          <w:b/>
          <w:sz w:val="24"/>
          <w:szCs w:val="24"/>
          <w:lang w:eastAsia="en-TT"/>
        </w:rPr>
        <w:t>-</w:t>
      </w:r>
      <w:r w:rsidR="00445017" w:rsidRPr="009F147B">
        <w:rPr>
          <w:rFonts w:ascii="Book Antiqua" w:eastAsia="Times New Roman" w:hAnsi="Book Antiqua" w:cstheme="minorHAnsi"/>
          <w:b/>
          <w:sz w:val="24"/>
          <w:szCs w:val="24"/>
          <w:lang w:eastAsia="en-TT"/>
        </w:rPr>
        <w:t xml:space="preserve"> </w:t>
      </w:r>
      <w:r w:rsidR="005E74E7" w:rsidRPr="009F147B">
        <w:rPr>
          <w:rFonts w:ascii="Book Antiqua" w:eastAsia="Times New Roman" w:hAnsi="Book Antiqua" w:cstheme="minorHAnsi"/>
          <w:b/>
          <w:sz w:val="24"/>
          <w:szCs w:val="24"/>
          <w:lang w:eastAsia="en-TT"/>
        </w:rPr>
        <w:t>Meaningful Democracy</w:t>
      </w:r>
    </w:p>
    <w:p w:rsidR="00D20DB2" w:rsidRDefault="00002BFE" w:rsidP="009F147B">
      <w:pPr>
        <w:shd w:val="clear" w:color="auto" w:fill="FFFFFF"/>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eastAsia="Times New Roman" w:hAnsi="Book Antiqua" w:cstheme="minorHAnsi"/>
          <w:sz w:val="24"/>
          <w:szCs w:val="24"/>
          <w:lang w:eastAsia="en-TT"/>
        </w:rPr>
        <w:t>These</w:t>
      </w:r>
      <w:r w:rsidR="005E74E7" w:rsidRPr="009F147B">
        <w:rPr>
          <w:rFonts w:ascii="Book Antiqua" w:eastAsia="Times New Roman" w:hAnsi="Book Antiqua" w:cstheme="minorHAnsi"/>
          <w:sz w:val="24"/>
          <w:szCs w:val="24"/>
          <w:lang w:eastAsia="en-TT"/>
        </w:rPr>
        <w:t xml:space="preserve"> national consultations in Member States </w:t>
      </w:r>
      <w:r w:rsidR="005E0636" w:rsidRPr="009F147B">
        <w:rPr>
          <w:rFonts w:ascii="Book Antiqua" w:eastAsia="Times New Roman" w:hAnsi="Book Antiqua" w:cstheme="minorHAnsi"/>
          <w:sz w:val="24"/>
          <w:szCs w:val="24"/>
          <w:lang w:eastAsia="en-TT"/>
        </w:rPr>
        <w:t>and interaction with the region</w:t>
      </w:r>
      <w:r w:rsidR="008928B1" w:rsidRPr="009F147B">
        <w:rPr>
          <w:rFonts w:ascii="Book Antiqua" w:eastAsia="Times New Roman" w:hAnsi="Book Antiqua" w:cstheme="minorHAnsi"/>
          <w:sz w:val="24"/>
          <w:szCs w:val="24"/>
          <w:lang w:eastAsia="en-TT"/>
        </w:rPr>
        <w:t>’</w:t>
      </w:r>
      <w:r w:rsidR="005E0636" w:rsidRPr="009F147B">
        <w:rPr>
          <w:rFonts w:ascii="Book Antiqua" w:eastAsia="Times New Roman" w:hAnsi="Book Antiqua" w:cstheme="minorHAnsi"/>
          <w:sz w:val="24"/>
          <w:szCs w:val="24"/>
          <w:lang w:eastAsia="en-TT"/>
        </w:rPr>
        <w:t xml:space="preserve">s public </w:t>
      </w:r>
      <w:r w:rsidRPr="008656D8">
        <w:rPr>
          <w:rFonts w:ascii="Book Antiqua" w:eastAsia="Times New Roman" w:hAnsi="Book Antiqua" w:cstheme="minorHAnsi"/>
          <w:sz w:val="24"/>
          <w:szCs w:val="24"/>
          <w:lang w:eastAsia="en-TT"/>
        </w:rPr>
        <w:t>proved to</w:t>
      </w:r>
      <w:r w:rsidR="005E74E7" w:rsidRPr="008656D8">
        <w:rPr>
          <w:rFonts w:ascii="Book Antiqua" w:eastAsia="Times New Roman" w:hAnsi="Book Antiqua" w:cstheme="minorHAnsi"/>
          <w:sz w:val="24"/>
          <w:szCs w:val="24"/>
          <w:lang w:eastAsia="en-TT"/>
        </w:rPr>
        <w:t xml:space="preserve"> a significant aspect</w:t>
      </w:r>
      <w:r w:rsidR="005E74E7" w:rsidRPr="009F147B">
        <w:rPr>
          <w:rFonts w:ascii="Book Antiqua" w:eastAsia="Times New Roman" w:hAnsi="Book Antiqua" w:cstheme="minorHAnsi"/>
          <w:sz w:val="24"/>
          <w:szCs w:val="24"/>
          <w:lang w:eastAsia="en-TT"/>
        </w:rPr>
        <w:t xml:space="preserve"> of our study and analysis</w:t>
      </w:r>
      <w:r w:rsidRPr="009F147B">
        <w:rPr>
          <w:rFonts w:ascii="Book Antiqua" w:eastAsia="Times New Roman" w:hAnsi="Book Antiqua" w:cstheme="minorHAnsi"/>
          <w:sz w:val="24"/>
          <w:szCs w:val="24"/>
          <w:lang w:eastAsia="en-TT"/>
        </w:rPr>
        <w:t xml:space="preserve"> and we believe, a</w:t>
      </w:r>
      <w:r w:rsidR="005E0636" w:rsidRPr="009F147B">
        <w:rPr>
          <w:rFonts w:ascii="Book Antiqua" w:eastAsia="Times New Roman" w:hAnsi="Book Antiqua" w:cstheme="minorHAnsi"/>
          <w:sz w:val="24"/>
          <w:szCs w:val="24"/>
          <w:lang w:eastAsia="en-TT"/>
        </w:rPr>
        <w:t xml:space="preserve"> meaningful</w:t>
      </w:r>
      <w:r w:rsidRPr="009F147B">
        <w:rPr>
          <w:rFonts w:ascii="Book Antiqua" w:eastAsia="Times New Roman" w:hAnsi="Book Antiqua" w:cstheme="minorHAnsi"/>
          <w:sz w:val="24"/>
          <w:szCs w:val="24"/>
          <w:lang w:eastAsia="en-TT"/>
        </w:rPr>
        <w:t xml:space="preserve"> exercise in </w:t>
      </w:r>
      <w:r w:rsidR="00345ED5">
        <w:rPr>
          <w:rFonts w:ascii="Book Antiqua" w:eastAsia="Times New Roman" w:hAnsi="Book Antiqua" w:cstheme="minorHAnsi"/>
          <w:sz w:val="24"/>
          <w:szCs w:val="24"/>
          <w:lang w:eastAsia="en-TT"/>
        </w:rPr>
        <w:t>d</w:t>
      </w:r>
      <w:r w:rsidRPr="009F147B">
        <w:rPr>
          <w:rFonts w:ascii="Book Antiqua" w:eastAsia="Times New Roman" w:hAnsi="Book Antiqua" w:cstheme="minorHAnsi"/>
          <w:sz w:val="24"/>
          <w:szCs w:val="24"/>
          <w:lang w:eastAsia="en-TT"/>
        </w:rPr>
        <w:t>emocracy</w:t>
      </w:r>
      <w:r w:rsidR="005E74E7" w:rsidRPr="009F147B">
        <w:rPr>
          <w:rFonts w:ascii="Book Antiqua" w:eastAsia="Times New Roman" w:hAnsi="Book Antiqua" w:cstheme="minorHAnsi"/>
          <w:sz w:val="24"/>
          <w:szCs w:val="24"/>
          <w:lang w:eastAsia="en-TT"/>
        </w:rPr>
        <w:t xml:space="preserve">. </w:t>
      </w:r>
      <w:r w:rsidR="005E74E7" w:rsidRPr="009F147B">
        <w:rPr>
          <w:rFonts w:ascii="Book Antiqua" w:eastAsia="Times New Roman" w:hAnsi="Book Antiqua" w:cstheme="minorHAnsi"/>
          <w:color w:val="222222"/>
          <w:sz w:val="24"/>
          <w:szCs w:val="24"/>
          <w:lang w:val="en-TT" w:eastAsia="en-TT"/>
        </w:rPr>
        <w:t>The depth of interest, passion and knowledge exhibited by Caribbean peoples that accompanied the work of the Commission was perhaps surprising to some Commissioners and even the policy-makers who attended packed public meetings. They spoke to broad issues, moving way beyond the narrow constraints of medical marijuana, to embrace notions of social justice, human rights, economics, regional hegemony and their right to health.  </w:t>
      </w:r>
      <w:r w:rsidR="00274A54" w:rsidRPr="009F147B">
        <w:rPr>
          <w:rFonts w:ascii="Book Antiqua" w:eastAsia="Times New Roman" w:hAnsi="Book Antiqua" w:cstheme="minorHAnsi"/>
          <w:color w:val="222222"/>
          <w:sz w:val="24"/>
          <w:szCs w:val="24"/>
          <w:lang w:val="en-TT" w:eastAsia="en-TT"/>
        </w:rPr>
        <w:t xml:space="preserve">We learnt that the law on cannabis/ marijuana /ganja/Indian hemp is demonstrably an issue of </w:t>
      </w:r>
      <w:r w:rsidR="00274A54" w:rsidRPr="009F147B">
        <w:rPr>
          <w:rFonts w:ascii="Book Antiqua" w:eastAsia="Times New Roman" w:hAnsi="Book Antiqua" w:cstheme="minorHAnsi"/>
          <w:b/>
          <w:color w:val="222222"/>
          <w:sz w:val="24"/>
          <w:szCs w:val="24"/>
          <w:lang w:val="en-TT" w:eastAsia="en-TT"/>
        </w:rPr>
        <w:t>d</w:t>
      </w:r>
      <w:r w:rsidR="00274A54" w:rsidRPr="008656D8">
        <w:rPr>
          <w:rFonts w:ascii="Book Antiqua" w:eastAsia="Times New Roman" w:hAnsi="Book Antiqua" w:cstheme="minorHAnsi"/>
          <w:color w:val="222222"/>
          <w:sz w:val="24"/>
          <w:szCs w:val="24"/>
          <w:lang w:val="en-TT" w:eastAsia="en-TT"/>
        </w:rPr>
        <w:t>eep social</w:t>
      </w:r>
      <w:r w:rsidR="00274A54" w:rsidRPr="009F147B">
        <w:rPr>
          <w:rFonts w:ascii="Book Antiqua" w:eastAsia="Times New Roman" w:hAnsi="Book Antiqua" w:cstheme="minorHAnsi"/>
          <w:color w:val="222222"/>
          <w:sz w:val="24"/>
          <w:szCs w:val="24"/>
          <w:lang w:val="en-TT" w:eastAsia="en-TT"/>
        </w:rPr>
        <w:t xml:space="preserve"> significance to Caribbean peoples. </w:t>
      </w:r>
    </w:p>
    <w:p w:rsidR="005E74E7" w:rsidRPr="009F147B" w:rsidRDefault="008928B1" w:rsidP="009F147B">
      <w:pPr>
        <w:shd w:val="clear" w:color="auto" w:fill="FFFFFF"/>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eastAsia="Times New Roman" w:hAnsi="Book Antiqua" w:cstheme="minorHAnsi"/>
          <w:color w:val="222222"/>
          <w:sz w:val="24"/>
          <w:szCs w:val="24"/>
          <w:lang w:val="en-TT" w:eastAsia="en-TT"/>
        </w:rPr>
        <w:t xml:space="preserve"> </w:t>
      </w:r>
    </w:p>
    <w:p w:rsidR="005E74E7" w:rsidRPr="009F147B" w:rsidRDefault="004F5EAA" w:rsidP="009F147B">
      <w:pPr>
        <w:spacing w:line="240" w:lineRule="auto"/>
        <w:jc w:val="both"/>
        <w:rPr>
          <w:rFonts w:ascii="Book Antiqua" w:hAnsi="Book Antiqua"/>
          <w:sz w:val="24"/>
          <w:szCs w:val="24"/>
          <w:lang w:val="en-TT"/>
        </w:rPr>
      </w:pPr>
      <w:r w:rsidRPr="009F147B">
        <w:rPr>
          <w:rFonts w:ascii="Book Antiqua" w:hAnsi="Book Antiqua" w:cstheme="minorHAnsi"/>
          <w:sz w:val="24"/>
          <w:szCs w:val="24"/>
        </w:rPr>
        <w:t xml:space="preserve">The Consultations </w:t>
      </w:r>
      <w:r w:rsidR="00A34931" w:rsidRPr="00D20DB2">
        <w:rPr>
          <w:rFonts w:ascii="Book Antiqua" w:hAnsi="Book Antiqua" w:cstheme="minorHAnsi"/>
          <w:sz w:val="24"/>
          <w:szCs w:val="24"/>
        </w:rPr>
        <w:t>in 9 countries</w:t>
      </w:r>
      <w:r w:rsidR="00A34931" w:rsidRPr="009F147B">
        <w:rPr>
          <w:rFonts w:ascii="Book Antiqua" w:hAnsi="Book Antiqua" w:cstheme="minorHAnsi"/>
          <w:sz w:val="24"/>
          <w:szCs w:val="24"/>
        </w:rPr>
        <w:t xml:space="preserve"> </w:t>
      </w:r>
      <w:r w:rsidRPr="009F147B">
        <w:rPr>
          <w:rFonts w:ascii="Book Antiqua" w:hAnsi="Book Antiqua" w:cstheme="minorHAnsi"/>
          <w:sz w:val="24"/>
          <w:szCs w:val="24"/>
        </w:rPr>
        <w:t>were structured in two parts, comprising focus group discussions of targeted stakeholders, in addition to public Town Hall meetings. The focus groups included a large number of the targeted stakeholders</w:t>
      </w:r>
      <w:r w:rsidR="00C20085" w:rsidRPr="009F147B">
        <w:rPr>
          <w:rFonts w:ascii="Book Antiqua" w:hAnsi="Book Antiqua" w:cstheme="minorHAnsi"/>
          <w:sz w:val="24"/>
          <w:szCs w:val="24"/>
        </w:rPr>
        <w:t>.</w:t>
      </w:r>
      <w:r w:rsidR="00C20085" w:rsidRPr="009F147B">
        <w:rPr>
          <w:rStyle w:val="FootnoteReference"/>
          <w:rFonts w:ascii="Book Antiqua" w:hAnsi="Book Antiqua" w:cstheme="minorHAnsi"/>
          <w:sz w:val="24"/>
          <w:szCs w:val="24"/>
        </w:rPr>
        <w:footnoteReference w:id="3"/>
      </w:r>
      <w:r w:rsidRPr="009F147B">
        <w:rPr>
          <w:rFonts w:ascii="Book Antiqua" w:hAnsi="Book Antiqua" w:cstheme="minorHAnsi"/>
          <w:sz w:val="24"/>
          <w:szCs w:val="24"/>
        </w:rPr>
        <w:t xml:space="preserve"> The</w:t>
      </w:r>
      <w:r w:rsidR="006743A7" w:rsidRPr="009F147B">
        <w:rPr>
          <w:rFonts w:ascii="Book Antiqua" w:hAnsi="Book Antiqua" w:cstheme="minorHAnsi"/>
          <w:sz w:val="24"/>
          <w:szCs w:val="24"/>
        </w:rPr>
        <w:t>se</w:t>
      </w:r>
      <w:r w:rsidRPr="009F147B">
        <w:rPr>
          <w:rFonts w:ascii="Book Antiqua" w:hAnsi="Book Antiqua" w:cstheme="minorHAnsi"/>
          <w:sz w:val="24"/>
          <w:szCs w:val="24"/>
        </w:rPr>
        <w:t xml:space="preserve"> Consultations </w:t>
      </w:r>
      <w:r w:rsidR="006743A7" w:rsidRPr="009F147B">
        <w:rPr>
          <w:rFonts w:ascii="Book Antiqua" w:hAnsi="Book Antiqua" w:cstheme="minorHAnsi"/>
          <w:sz w:val="24"/>
          <w:szCs w:val="24"/>
        </w:rPr>
        <w:t xml:space="preserve">provide </w:t>
      </w:r>
      <w:r w:rsidRPr="009F147B">
        <w:rPr>
          <w:rFonts w:ascii="Book Antiqua" w:hAnsi="Book Antiqua" w:cstheme="minorHAnsi"/>
          <w:sz w:val="24"/>
          <w:szCs w:val="24"/>
        </w:rPr>
        <w:t xml:space="preserve">quick, lively and effective means to gather rich data and </w:t>
      </w:r>
      <w:r w:rsidR="00274A54" w:rsidRPr="009F147B">
        <w:rPr>
          <w:rFonts w:ascii="Book Antiqua" w:hAnsi="Book Antiqua" w:cstheme="minorHAnsi"/>
          <w:sz w:val="24"/>
          <w:szCs w:val="24"/>
        </w:rPr>
        <w:t xml:space="preserve">very </w:t>
      </w:r>
      <w:r w:rsidRPr="009F147B">
        <w:rPr>
          <w:rFonts w:ascii="Book Antiqua" w:hAnsi="Book Antiqua" w:cstheme="minorHAnsi"/>
          <w:sz w:val="24"/>
          <w:szCs w:val="24"/>
        </w:rPr>
        <w:t>frank views on the subject.</w:t>
      </w:r>
    </w:p>
    <w:p w:rsidR="00FB7E60" w:rsidRPr="009F147B" w:rsidRDefault="00590DEC" w:rsidP="009F147B">
      <w:pPr>
        <w:spacing w:after="20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We did not get the </w:t>
      </w:r>
      <w:r w:rsidR="00E12F28" w:rsidRPr="009F147B">
        <w:rPr>
          <w:rFonts w:ascii="Book Antiqua" w:hAnsi="Book Antiqua" w:cstheme="minorHAnsi"/>
          <w:sz w:val="24"/>
          <w:szCs w:val="24"/>
        </w:rPr>
        <w:t xml:space="preserve">green light </w:t>
      </w:r>
      <w:r w:rsidRPr="009F147B">
        <w:rPr>
          <w:rFonts w:ascii="Book Antiqua" w:hAnsi="Book Antiqua" w:cstheme="minorHAnsi"/>
          <w:sz w:val="24"/>
          <w:szCs w:val="24"/>
        </w:rPr>
        <w:t xml:space="preserve">to visit </w:t>
      </w:r>
      <w:r w:rsidR="003D1FA9" w:rsidRPr="009F147B">
        <w:rPr>
          <w:rFonts w:ascii="Book Antiqua" w:hAnsi="Book Antiqua" w:cstheme="minorHAnsi"/>
          <w:sz w:val="24"/>
          <w:szCs w:val="24"/>
        </w:rPr>
        <w:t>Grenada</w:t>
      </w:r>
      <w:r w:rsidR="00E12F28" w:rsidRPr="009F147B">
        <w:rPr>
          <w:rFonts w:ascii="Book Antiqua" w:hAnsi="Book Antiqua" w:cstheme="minorHAnsi"/>
          <w:sz w:val="24"/>
          <w:szCs w:val="24"/>
        </w:rPr>
        <w:t>,</w:t>
      </w:r>
      <w:r w:rsidR="003D1FA9" w:rsidRPr="009F147B">
        <w:rPr>
          <w:rFonts w:ascii="Book Antiqua" w:hAnsi="Book Antiqua" w:cstheme="minorHAnsi"/>
          <w:sz w:val="24"/>
          <w:szCs w:val="24"/>
        </w:rPr>
        <w:t xml:space="preserve"> Saint Lucia Trinidad and Tobago</w:t>
      </w:r>
      <w:r w:rsidRPr="009F147B">
        <w:rPr>
          <w:rFonts w:ascii="Book Antiqua" w:hAnsi="Book Antiqua" w:cstheme="minorHAnsi"/>
          <w:sz w:val="24"/>
          <w:szCs w:val="24"/>
        </w:rPr>
        <w:t>.</w:t>
      </w:r>
      <w:r w:rsidR="003E35BA">
        <w:rPr>
          <w:rStyle w:val="FootnoteReference"/>
          <w:rFonts w:ascii="Book Antiqua" w:hAnsi="Book Antiqua" w:cstheme="minorHAnsi"/>
          <w:sz w:val="24"/>
          <w:szCs w:val="24"/>
        </w:rPr>
        <w:footnoteReference w:id="4"/>
      </w:r>
      <w:r w:rsidR="00345ED5">
        <w:rPr>
          <w:rFonts w:ascii="Book Antiqua" w:hAnsi="Book Antiqua" w:cstheme="minorHAnsi"/>
          <w:sz w:val="24"/>
          <w:szCs w:val="24"/>
        </w:rPr>
        <w:t xml:space="preserve"> </w:t>
      </w:r>
      <w:r w:rsidRPr="009F147B">
        <w:rPr>
          <w:rFonts w:ascii="Book Antiqua" w:hAnsi="Book Antiqua" w:cstheme="minorHAnsi"/>
          <w:sz w:val="24"/>
          <w:szCs w:val="24"/>
        </w:rPr>
        <w:t xml:space="preserve">However, we are confident that we have received views from those countries through formal submissions. </w:t>
      </w:r>
      <w:r w:rsidR="003D1FA9" w:rsidRPr="009F147B">
        <w:rPr>
          <w:rFonts w:ascii="Book Antiqua" w:hAnsi="Book Antiqua" w:cstheme="minorHAnsi"/>
          <w:sz w:val="24"/>
          <w:szCs w:val="24"/>
        </w:rPr>
        <w:t xml:space="preserve"> </w:t>
      </w:r>
      <w:r w:rsidR="007506DE" w:rsidRPr="009F147B">
        <w:rPr>
          <w:rFonts w:ascii="Book Antiqua" w:hAnsi="Book Antiqua" w:cstheme="minorHAnsi"/>
          <w:sz w:val="24"/>
          <w:szCs w:val="24"/>
        </w:rPr>
        <w:t xml:space="preserve">Grenada </w:t>
      </w:r>
      <w:r w:rsidR="00EF6FE9" w:rsidRPr="009F147B">
        <w:rPr>
          <w:rFonts w:ascii="Book Antiqua" w:hAnsi="Book Antiqua" w:cstheme="minorHAnsi"/>
          <w:sz w:val="24"/>
          <w:szCs w:val="24"/>
        </w:rPr>
        <w:t>provided</w:t>
      </w:r>
      <w:r w:rsidR="007506DE" w:rsidRPr="009F147B">
        <w:rPr>
          <w:rFonts w:ascii="Book Antiqua" w:hAnsi="Book Antiqua" w:cstheme="minorHAnsi"/>
          <w:sz w:val="24"/>
          <w:szCs w:val="24"/>
        </w:rPr>
        <w:t xml:space="preserve"> </w:t>
      </w:r>
      <w:r w:rsidR="00607502" w:rsidRPr="009F147B">
        <w:rPr>
          <w:rFonts w:ascii="Book Antiqua" w:hAnsi="Book Antiqua" w:cstheme="minorHAnsi"/>
          <w:sz w:val="24"/>
          <w:szCs w:val="24"/>
        </w:rPr>
        <w:t>an important</w:t>
      </w:r>
      <w:r w:rsidR="007506DE" w:rsidRPr="009F147B">
        <w:rPr>
          <w:rFonts w:ascii="Book Antiqua" w:hAnsi="Book Antiqua" w:cstheme="minorHAnsi"/>
          <w:sz w:val="24"/>
          <w:szCs w:val="24"/>
        </w:rPr>
        <w:t xml:space="preserve"> submission from the police.</w:t>
      </w:r>
      <w:r w:rsidR="00CE5D54" w:rsidRPr="009F147B">
        <w:rPr>
          <w:rFonts w:ascii="Book Antiqua" w:hAnsi="Book Antiqua" w:cstheme="minorHAnsi"/>
          <w:sz w:val="24"/>
          <w:szCs w:val="24"/>
        </w:rPr>
        <w:t xml:space="preserve"> St Lucia an</w:t>
      </w:r>
      <w:r w:rsidR="00E12F28" w:rsidRPr="009F147B">
        <w:rPr>
          <w:rFonts w:ascii="Book Antiqua" w:hAnsi="Book Antiqua" w:cstheme="minorHAnsi"/>
          <w:sz w:val="24"/>
          <w:szCs w:val="24"/>
        </w:rPr>
        <w:t>d</w:t>
      </w:r>
      <w:r w:rsidR="00CE5D54" w:rsidRPr="009F147B">
        <w:rPr>
          <w:rFonts w:ascii="Book Antiqua" w:hAnsi="Book Antiqua" w:cstheme="minorHAnsi"/>
          <w:sz w:val="24"/>
          <w:szCs w:val="24"/>
        </w:rPr>
        <w:t xml:space="preserve"> </w:t>
      </w:r>
      <w:r w:rsidR="00A34931" w:rsidRPr="009F147B">
        <w:rPr>
          <w:rFonts w:ascii="Book Antiqua" w:hAnsi="Book Antiqua" w:cstheme="minorHAnsi"/>
          <w:sz w:val="24"/>
          <w:szCs w:val="24"/>
        </w:rPr>
        <w:t>Trinidad and Tobago h</w:t>
      </w:r>
      <w:r w:rsidR="00CE5D54" w:rsidRPr="009F147B">
        <w:rPr>
          <w:rFonts w:ascii="Book Antiqua" w:hAnsi="Book Antiqua" w:cstheme="minorHAnsi"/>
          <w:sz w:val="24"/>
          <w:szCs w:val="24"/>
        </w:rPr>
        <w:t>ave vibrant NGOs which sent us submissions</w:t>
      </w:r>
      <w:r w:rsidR="00223E49" w:rsidRPr="009F147B">
        <w:rPr>
          <w:rFonts w:ascii="Book Antiqua" w:hAnsi="Book Antiqua" w:cstheme="minorHAnsi"/>
          <w:sz w:val="24"/>
          <w:szCs w:val="24"/>
        </w:rPr>
        <w:t>. Even a</w:t>
      </w:r>
      <w:r w:rsidR="00223E49" w:rsidRPr="00554374">
        <w:rPr>
          <w:rFonts w:ascii="Book Antiqua" w:hAnsi="Book Antiqua" w:cstheme="minorHAnsi"/>
          <w:sz w:val="24"/>
          <w:szCs w:val="24"/>
        </w:rPr>
        <w:t xml:space="preserve"> petition</w:t>
      </w:r>
      <w:r w:rsidR="00223E49" w:rsidRPr="009F147B">
        <w:rPr>
          <w:rFonts w:ascii="Book Antiqua" w:hAnsi="Book Antiqua" w:cstheme="minorHAnsi"/>
          <w:sz w:val="24"/>
          <w:szCs w:val="24"/>
        </w:rPr>
        <w:t xml:space="preserve"> seeking to legalise cannabis with over 9,500 signatures from Trinidad and Tobago was also received.</w:t>
      </w:r>
      <w:r w:rsidR="00E12F28" w:rsidRPr="009F147B">
        <w:rPr>
          <w:rFonts w:ascii="Book Antiqua" w:hAnsi="Book Antiqua" w:cstheme="minorHAnsi"/>
          <w:sz w:val="24"/>
          <w:szCs w:val="24"/>
        </w:rPr>
        <w:t xml:space="preserve"> </w:t>
      </w:r>
      <w:r w:rsidR="00FB7E60" w:rsidRPr="009F147B">
        <w:rPr>
          <w:rFonts w:ascii="Book Antiqua" w:hAnsi="Book Antiqua" w:cstheme="minorHAnsi"/>
          <w:sz w:val="24"/>
          <w:szCs w:val="24"/>
        </w:rPr>
        <w:t>I hope however, that those countries that we did not visit will be able to use this Report to initiate national discussion in their respective countries as we go forward.</w:t>
      </w:r>
      <w:r w:rsidR="00E12F28" w:rsidRPr="009F147B">
        <w:rPr>
          <w:rStyle w:val="FootnoteReference"/>
          <w:rFonts w:ascii="Book Antiqua" w:hAnsi="Book Antiqua" w:cstheme="minorHAnsi"/>
          <w:sz w:val="24"/>
          <w:szCs w:val="24"/>
        </w:rPr>
        <w:footnoteReference w:id="5"/>
      </w:r>
    </w:p>
    <w:p w:rsidR="00151F44" w:rsidRPr="009F147B" w:rsidRDefault="00EC7CDE" w:rsidP="009F147B">
      <w:pPr>
        <w:spacing w:line="240" w:lineRule="auto"/>
        <w:jc w:val="both"/>
        <w:rPr>
          <w:rFonts w:ascii="Book Antiqua" w:hAnsi="Book Antiqua" w:cstheme="minorHAnsi"/>
          <w:sz w:val="24"/>
          <w:szCs w:val="24"/>
        </w:rPr>
      </w:pPr>
      <w:r w:rsidRPr="009F147B">
        <w:rPr>
          <w:rFonts w:ascii="Book Antiqua" w:hAnsi="Book Antiqua" w:cstheme="minorHAnsi"/>
          <w:sz w:val="24"/>
          <w:szCs w:val="24"/>
        </w:rPr>
        <w:lastRenderedPageBreak/>
        <w:t xml:space="preserve">Data </w:t>
      </w:r>
      <w:r w:rsidR="004A27A0" w:rsidRPr="009F147B">
        <w:rPr>
          <w:rFonts w:ascii="Book Antiqua" w:hAnsi="Book Antiqua" w:cstheme="minorHAnsi"/>
          <w:sz w:val="24"/>
          <w:szCs w:val="24"/>
        </w:rPr>
        <w:t>was</w:t>
      </w:r>
      <w:r w:rsidRPr="009F147B">
        <w:rPr>
          <w:rFonts w:ascii="Book Antiqua" w:hAnsi="Book Antiqua" w:cstheme="minorHAnsi"/>
          <w:sz w:val="24"/>
          <w:szCs w:val="24"/>
        </w:rPr>
        <w:t xml:space="preserve"> also obtained from national surveys conducted by CADRES, national household surveys</w:t>
      </w:r>
      <w:r w:rsidR="00274A54" w:rsidRPr="009F147B">
        <w:rPr>
          <w:rFonts w:ascii="Book Antiqua" w:hAnsi="Book Antiqua" w:cstheme="minorHAnsi"/>
          <w:sz w:val="24"/>
          <w:szCs w:val="24"/>
        </w:rPr>
        <w:t xml:space="preserve">, </w:t>
      </w:r>
      <w:r w:rsidRPr="009F147B">
        <w:rPr>
          <w:rFonts w:ascii="Book Antiqua" w:hAnsi="Book Antiqua" w:cstheme="minorHAnsi"/>
          <w:sz w:val="24"/>
          <w:szCs w:val="24"/>
        </w:rPr>
        <w:t>national school surveys</w:t>
      </w:r>
      <w:r w:rsidR="00274A54" w:rsidRPr="009F147B">
        <w:rPr>
          <w:rFonts w:ascii="Book Antiqua" w:hAnsi="Book Antiqua" w:cstheme="minorHAnsi"/>
          <w:sz w:val="24"/>
          <w:szCs w:val="24"/>
        </w:rPr>
        <w:t xml:space="preserve"> and a self-comm</w:t>
      </w:r>
      <w:r w:rsidR="00A34931" w:rsidRPr="009F147B">
        <w:rPr>
          <w:rFonts w:ascii="Book Antiqua" w:hAnsi="Book Antiqua" w:cstheme="minorHAnsi"/>
          <w:sz w:val="24"/>
          <w:szCs w:val="24"/>
        </w:rPr>
        <w:t>i</w:t>
      </w:r>
      <w:r w:rsidR="00274A54" w:rsidRPr="009F147B">
        <w:rPr>
          <w:rFonts w:ascii="Book Antiqua" w:hAnsi="Book Antiqua" w:cstheme="minorHAnsi"/>
          <w:sz w:val="24"/>
          <w:szCs w:val="24"/>
        </w:rPr>
        <w:t>s</w:t>
      </w:r>
      <w:r w:rsidR="00A34931" w:rsidRPr="009F147B">
        <w:rPr>
          <w:rFonts w:ascii="Book Antiqua" w:hAnsi="Book Antiqua" w:cstheme="minorHAnsi"/>
          <w:sz w:val="24"/>
          <w:szCs w:val="24"/>
        </w:rPr>
        <w:t>s</w:t>
      </w:r>
      <w:r w:rsidR="00274A54" w:rsidRPr="009F147B">
        <w:rPr>
          <w:rFonts w:ascii="Book Antiqua" w:hAnsi="Book Antiqua" w:cstheme="minorHAnsi"/>
          <w:sz w:val="24"/>
          <w:szCs w:val="24"/>
        </w:rPr>
        <w:t xml:space="preserve">ioned </w:t>
      </w:r>
      <w:r w:rsidR="003D1FA9" w:rsidRPr="009F147B">
        <w:rPr>
          <w:rFonts w:ascii="Book Antiqua" w:hAnsi="Book Antiqua" w:cstheme="minorHAnsi"/>
          <w:sz w:val="24"/>
          <w:szCs w:val="24"/>
        </w:rPr>
        <w:t>online survey</w:t>
      </w:r>
      <w:r w:rsidR="00274A54" w:rsidRPr="009F147B">
        <w:rPr>
          <w:rFonts w:ascii="Book Antiqua" w:hAnsi="Book Antiqua" w:cstheme="minorHAnsi"/>
          <w:sz w:val="24"/>
          <w:szCs w:val="24"/>
        </w:rPr>
        <w:t>. We also</w:t>
      </w:r>
      <w:r w:rsidR="003D1FA9" w:rsidRPr="009F147B">
        <w:rPr>
          <w:rFonts w:ascii="Book Antiqua" w:hAnsi="Book Antiqua" w:cstheme="minorHAnsi"/>
          <w:sz w:val="24"/>
          <w:szCs w:val="24"/>
        </w:rPr>
        <w:t xml:space="preserve"> designed a questionnaire for police in the region to gather data</w:t>
      </w:r>
      <w:r w:rsidR="004A27A0" w:rsidRPr="009F147B">
        <w:rPr>
          <w:rFonts w:ascii="Book Antiqua" w:hAnsi="Book Antiqua" w:cstheme="minorHAnsi"/>
          <w:sz w:val="24"/>
          <w:szCs w:val="24"/>
        </w:rPr>
        <w:t xml:space="preserve"> and we</w:t>
      </w:r>
      <w:r w:rsidR="003D1FA9" w:rsidRPr="009F147B">
        <w:rPr>
          <w:rFonts w:ascii="Book Antiqua" w:hAnsi="Book Antiqua" w:cstheme="minorHAnsi"/>
          <w:sz w:val="24"/>
          <w:szCs w:val="24"/>
        </w:rPr>
        <w:t xml:space="preserve"> received </w:t>
      </w:r>
      <w:r w:rsidR="004A27A0" w:rsidRPr="009F147B">
        <w:rPr>
          <w:rFonts w:ascii="Book Antiqua" w:hAnsi="Book Antiqua" w:cstheme="minorHAnsi"/>
          <w:sz w:val="24"/>
          <w:szCs w:val="24"/>
        </w:rPr>
        <w:t xml:space="preserve">many </w:t>
      </w:r>
      <w:r w:rsidR="00466D8C" w:rsidRPr="009F147B">
        <w:rPr>
          <w:rFonts w:ascii="Book Antiqua" w:hAnsi="Book Antiqua" w:cstheme="minorHAnsi"/>
          <w:sz w:val="24"/>
          <w:szCs w:val="24"/>
        </w:rPr>
        <w:t xml:space="preserve">written </w:t>
      </w:r>
      <w:r w:rsidR="003D1FA9" w:rsidRPr="009F147B">
        <w:rPr>
          <w:rFonts w:ascii="Book Antiqua" w:hAnsi="Book Antiqua" w:cstheme="minorHAnsi"/>
          <w:sz w:val="24"/>
          <w:szCs w:val="24"/>
        </w:rPr>
        <w:t>submissions from the public, researchers and other interested person</w:t>
      </w:r>
      <w:r w:rsidR="00274A54" w:rsidRPr="009F147B">
        <w:rPr>
          <w:rFonts w:ascii="Book Antiqua" w:hAnsi="Book Antiqua" w:cstheme="minorHAnsi"/>
          <w:sz w:val="24"/>
          <w:szCs w:val="24"/>
        </w:rPr>
        <w:t>, both</w:t>
      </w:r>
      <w:r w:rsidR="003D1FA9" w:rsidRPr="009F147B">
        <w:rPr>
          <w:rFonts w:ascii="Book Antiqua" w:hAnsi="Book Antiqua" w:cstheme="minorHAnsi"/>
          <w:sz w:val="24"/>
          <w:szCs w:val="24"/>
        </w:rPr>
        <w:t xml:space="preserve"> via hard copy</w:t>
      </w:r>
      <w:r w:rsidR="00274A54" w:rsidRPr="009F147B">
        <w:rPr>
          <w:rFonts w:ascii="Book Antiqua" w:hAnsi="Book Antiqua" w:cstheme="minorHAnsi"/>
          <w:sz w:val="24"/>
          <w:szCs w:val="24"/>
        </w:rPr>
        <w:t xml:space="preserve"> and</w:t>
      </w:r>
      <w:r w:rsidR="003D1FA9" w:rsidRPr="009F147B">
        <w:rPr>
          <w:rFonts w:ascii="Book Antiqua" w:hAnsi="Book Antiqua" w:cstheme="minorHAnsi"/>
          <w:sz w:val="24"/>
          <w:szCs w:val="24"/>
        </w:rPr>
        <w:t xml:space="preserve"> electronically.</w:t>
      </w:r>
      <w:r w:rsidR="00B64E89" w:rsidRPr="009F147B">
        <w:rPr>
          <w:rStyle w:val="FootnoteReference"/>
          <w:rFonts w:ascii="Book Antiqua" w:hAnsi="Book Antiqua" w:cstheme="minorHAnsi"/>
          <w:sz w:val="24"/>
          <w:szCs w:val="24"/>
        </w:rPr>
        <w:footnoteReference w:id="6"/>
      </w:r>
      <w:r w:rsidR="003D1FA9" w:rsidRPr="009F147B">
        <w:rPr>
          <w:rFonts w:ascii="Book Antiqua" w:hAnsi="Book Antiqua" w:cstheme="minorHAnsi"/>
          <w:sz w:val="24"/>
          <w:szCs w:val="24"/>
        </w:rPr>
        <w:t xml:space="preserve"> </w:t>
      </w:r>
    </w:p>
    <w:p w:rsidR="00401C46" w:rsidRPr="009F147B" w:rsidRDefault="00401C46" w:rsidP="00554374">
      <w:pPr>
        <w:spacing w:line="240" w:lineRule="auto"/>
        <w:jc w:val="both"/>
        <w:rPr>
          <w:rFonts w:ascii="Book Antiqua" w:hAnsi="Book Antiqua" w:cstheme="minorHAnsi"/>
          <w:sz w:val="24"/>
          <w:szCs w:val="24"/>
        </w:rPr>
      </w:pPr>
      <w:r w:rsidRPr="009F147B">
        <w:rPr>
          <w:rFonts w:ascii="Book Antiqua" w:hAnsi="Book Antiqua" w:cstheme="minorHAnsi"/>
          <w:sz w:val="24"/>
          <w:szCs w:val="24"/>
        </w:rPr>
        <w:t xml:space="preserve">Importantly, the Commission also commissioned a specialist </w:t>
      </w:r>
      <w:r w:rsidRPr="009F147B">
        <w:rPr>
          <w:rFonts w:ascii="Book Antiqua" w:hAnsi="Book Antiqua" w:cstheme="minorHAnsi"/>
          <w:b/>
          <w:sz w:val="24"/>
          <w:szCs w:val="24"/>
        </w:rPr>
        <w:t>Economics Study</w:t>
      </w:r>
      <w:r w:rsidRPr="009F147B">
        <w:rPr>
          <w:rFonts w:ascii="Book Antiqua" w:hAnsi="Book Antiqua" w:cstheme="minorHAnsi"/>
          <w:sz w:val="24"/>
          <w:szCs w:val="24"/>
        </w:rPr>
        <w:t xml:space="preserve"> to provide expert analysis on possible economic outcomes of law reform on cannabis, provided as Appendix E in this Report. </w:t>
      </w:r>
    </w:p>
    <w:p w:rsidR="00406755" w:rsidRPr="009F147B" w:rsidRDefault="003D1FA9" w:rsidP="00554374">
      <w:pPr>
        <w:spacing w:after="20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Commission is, </w:t>
      </w:r>
      <w:r w:rsidR="00515C36" w:rsidRPr="009F147B">
        <w:rPr>
          <w:rFonts w:ascii="Book Antiqua" w:hAnsi="Book Antiqua" w:cstheme="minorHAnsi"/>
          <w:sz w:val="24"/>
          <w:szCs w:val="24"/>
        </w:rPr>
        <w:t>therefore</w:t>
      </w:r>
      <w:r w:rsidRPr="009F147B">
        <w:rPr>
          <w:rFonts w:ascii="Book Antiqua" w:hAnsi="Book Antiqua" w:cstheme="minorHAnsi"/>
          <w:sz w:val="24"/>
          <w:szCs w:val="24"/>
        </w:rPr>
        <w:t xml:space="preserve">, satisfied that it </w:t>
      </w:r>
      <w:r w:rsidR="00406755" w:rsidRPr="009F147B">
        <w:rPr>
          <w:rFonts w:ascii="Book Antiqua" w:hAnsi="Book Antiqua" w:cstheme="minorHAnsi"/>
          <w:sz w:val="24"/>
          <w:szCs w:val="24"/>
        </w:rPr>
        <w:t xml:space="preserve">succeeded in </w:t>
      </w:r>
      <w:r w:rsidRPr="009F147B">
        <w:rPr>
          <w:rFonts w:ascii="Book Antiqua" w:hAnsi="Book Antiqua" w:cstheme="minorHAnsi"/>
          <w:sz w:val="24"/>
          <w:szCs w:val="24"/>
        </w:rPr>
        <w:t>harness</w:t>
      </w:r>
      <w:r w:rsidR="00406755" w:rsidRPr="009F147B">
        <w:rPr>
          <w:rFonts w:ascii="Book Antiqua" w:hAnsi="Book Antiqua" w:cstheme="minorHAnsi"/>
          <w:sz w:val="24"/>
          <w:szCs w:val="24"/>
        </w:rPr>
        <w:t>ing</w:t>
      </w:r>
      <w:r w:rsidRPr="009F147B">
        <w:rPr>
          <w:rFonts w:ascii="Book Antiqua" w:hAnsi="Book Antiqua" w:cstheme="minorHAnsi"/>
          <w:sz w:val="24"/>
          <w:szCs w:val="24"/>
        </w:rPr>
        <w:t xml:space="preserve"> wide and representative </w:t>
      </w:r>
      <w:r w:rsidR="00406755" w:rsidRPr="009F147B">
        <w:rPr>
          <w:rFonts w:ascii="Book Antiqua" w:hAnsi="Book Antiqua" w:cstheme="minorHAnsi"/>
          <w:sz w:val="24"/>
          <w:szCs w:val="24"/>
        </w:rPr>
        <w:t xml:space="preserve">perspectives </w:t>
      </w:r>
      <w:r w:rsidRPr="009F147B">
        <w:rPr>
          <w:rFonts w:ascii="Book Antiqua" w:hAnsi="Book Antiqua" w:cstheme="minorHAnsi"/>
          <w:sz w:val="24"/>
          <w:szCs w:val="24"/>
        </w:rPr>
        <w:t>on legal policy on cannabis/marijuana in the region, which adequately informs this Report.</w:t>
      </w:r>
      <w:r w:rsidR="000815FD" w:rsidRPr="009F147B">
        <w:rPr>
          <w:rFonts w:ascii="Book Antiqua" w:hAnsi="Book Antiqua" w:cstheme="minorHAnsi"/>
          <w:b/>
          <w:sz w:val="24"/>
          <w:szCs w:val="24"/>
        </w:rPr>
        <w:t xml:space="preserve"> </w:t>
      </w:r>
      <w:r w:rsidR="00406755" w:rsidRPr="009F147B">
        <w:rPr>
          <w:rFonts w:ascii="Book Antiqua" w:hAnsi="Book Antiqua" w:cstheme="minorHAnsi"/>
          <w:sz w:val="24"/>
          <w:szCs w:val="24"/>
        </w:rPr>
        <w:t>These included personal testimonies from persons who have used marijuana, (either home or abroad), often persons who had been arrested for small amounts of the substance, as well as those who argued for the legal permission to do so for medical and other reasons.  While CARICOM countries are not homogenous, there are important patterns in the region.</w:t>
      </w:r>
    </w:p>
    <w:p w:rsidR="003D1FA9" w:rsidRPr="009F147B" w:rsidRDefault="00515C36"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How did we Get Here?</w:t>
      </w:r>
    </w:p>
    <w:p w:rsidR="00795156" w:rsidRPr="009F147B" w:rsidRDefault="00B1372C"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Today marijuana, cannabis, ganja, hashish, conjures up unsavoury, negative images and exists within a harsh, criminal based regime we label pro</w:t>
      </w:r>
      <w:r w:rsidR="00854684" w:rsidRPr="009F147B">
        <w:rPr>
          <w:rFonts w:ascii="Book Antiqua" w:hAnsi="Book Antiqua" w:cstheme="minorHAnsi"/>
          <w:sz w:val="24"/>
          <w:szCs w:val="24"/>
        </w:rPr>
        <w:t>h</w:t>
      </w:r>
      <w:r w:rsidRPr="009F147B">
        <w:rPr>
          <w:rFonts w:ascii="Book Antiqua" w:hAnsi="Book Antiqua" w:cstheme="minorHAnsi"/>
          <w:sz w:val="24"/>
          <w:szCs w:val="24"/>
        </w:rPr>
        <w:t xml:space="preserve">ibitionist. Yet, the designation of cannabis/ marijuana as an unlawful substance and a dangerous drug is of </w:t>
      </w:r>
      <w:r w:rsidRPr="00554374">
        <w:rPr>
          <w:rFonts w:ascii="Book Antiqua" w:hAnsi="Book Antiqua" w:cstheme="minorHAnsi"/>
          <w:sz w:val="24"/>
          <w:szCs w:val="24"/>
        </w:rPr>
        <w:t>relatively recent vintage</w:t>
      </w:r>
      <w:r w:rsidRPr="009F147B">
        <w:rPr>
          <w:rFonts w:ascii="Book Antiqua" w:hAnsi="Book Antiqua" w:cstheme="minorHAnsi"/>
          <w:b/>
          <w:sz w:val="24"/>
          <w:szCs w:val="24"/>
        </w:rPr>
        <w:t>.</w:t>
      </w:r>
      <w:r w:rsidRPr="009F147B">
        <w:rPr>
          <w:rFonts w:ascii="Book Antiqua" w:hAnsi="Book Antiqua" w:cstheme="minorHAnsi"/>
          <w:sz w:val="24"/>
          <w:szCs w:val="24"/>
        </w:rPr>
        <w:t xml:space="preserve"> For most of our history, marijuana was a free substance, grown naturally and easily throughout the region. Indeed, many CARICOM citizens have memories of their grandparents and forefathers using cannabis/ marijuana in benign fashion, such as </w:t>
      </w:r>
      <w:r w:rsidR="00795156" w:rsidRPr="009F147B">
        <w:rPr>
          <w:rFonts w:ascii="Book Antiqua" w:hAnsi="Book Antiqua" w:cstheme="minorHAnsi"/>
          <w:sz w:val="24"/>
          <w:szCs w:val="24"/>
        </w:rPr>
        <w:t xml:space="preserve"> bush tea before the advent of prohibition</w:t>
      </w:r>
      <w:r w:rsidR="00A34931" w:rsidRPr="009F147B">
        <w:rPr>
          <w:rFonts w:ascii="Book Antiqua" w:hAnsi="Book Antiqua" w:cstheme="minorHAnsi"/>
          <w:sz w:val="24"/>
          <w:szCs w:val="24"/>
        </w:rPr>
        <w:t>.</w:t>
      </w:r>
      <w:r w:rsidR="00795156" w:rsidRPr="009F147B">
        <w:rPr>
          <w:rFonts w:ascii="Book Antiqua" w:hAnsi="Book Antiqua" w:cstheme="minorHAnsi"/>
          <w:sz w:val="24"/>
          <w:szCs w:val="24"/>
        </w:rPr>
        <w:t xml:space="preserve"> </w:t>
      </w:r>
    </w:p>
    <w:p w:rsidR="00591E9B" w:rsidRPr="009F147B" w:rsidRDefault="00591E9B" w:rsidP="009F147B">
      <w:pPr>
        <w:spacing w:after="0" w:line="240" w:lineRule="auto"/>
        <w:jc w:val="both"/>
        <w:rPr>
          <w:rFonts w:ascii="Book Antiqua" w:hAnsi="Book Antiqua" w:cstheme="minorHAnsi"/>
          <w:sz w:val="24"/>
          <w:szCs w:val="24"/>
        </w:rPr>
      </w:pPr>
    </w:p>
    <w:p w:rsidR="003D1FA9" w:rsidRPr="009F147B" w:rsidRDefault="00E64C7A" w:rsidP="00554374">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In fact, c</w:t>
      </w:r>
      <w:r w:rsidR="003D1FA9" w:rsidRPr="009F147B">
        <w:rPr>
          <w:rFonts w:ascii="Book Antiqua" w:hAnsi="Book Antiqua" w:cstheme="minorHAnsi"/>
          <w:sz w:val="24"/>
          <w:szCs w:val="24"/>
        </w:rPr>
        <w:t xml:space="preserve">annabis/ marijuana has deep historical, cultural and religious significance to Caribbean peoples. It can be traced to several ethnic, religious and cultural traditions within Asia, Africa and the Middle East and from ancient times, was known throughout history as a substance with healing properties. It was introduced during the post-emancipation period to the Caribbean countries of Jamaica, Trinidad and Tobago and Guyana by East Indian indentured labourers. </w:t>
      </w:r>
      <w:r w:rsidR="009E62CA" w:rsidRPr="009F147B">
        <w:rPr>
          <w:rStyle w:val="FootnoteReference"/>
          <w:rFonts w:ascii="Book Antiqua" w:hAnsi="Book Antiqua" w:cstheme="minorHAnsi"/>
          <w:sz w:val="24"/>
          <w:szCs w:val="24"/>
        </w:rPr>
        <w:footnoteReference w:id="7"/>
      </w:r>
    </w:p>
    <w:p w:rsidR="003D1FA9" w:rsidRPr="009F147B" w:rsidRDefault="003D1FA9" w:rsidP="009F147B">
      <w:pPr>
        <w:spacing w:after="0" w:line="240" w:lineRule="auto"/>
        <w:jc w:val="both"/>
        <w:rPr>
          <w:rFonts w:ascii="Book Antiqua" w:hAnsi="Book Antiqua" w:cstheme="minorHAnsi"/>
          <w:sz w:val="24"/>
          <w:szCs w:val="24"/>
        </w:rPr>
      </w:pPr>
    </w:p>
    <w:p w:rsidR="00B52117" w:rsidRPr="009F147B" w:rsidRDefault="00F46E56" w:rsidP="009F147B">
      <w:pPr>
        <w:spacing w:after="0" w:line="240" w:lineRule="auto"/>
        <w:jc w:val="both"/>
        <w:rPr>
          <w:rFonts w:ascii="Arial Narrow" w:hAnsi="Arial Narrow" w:cs="Arial"/>
          <w:sz w:val="24"/>
          <w:szCs w:val="24"/>
          <w:shd w:val="clear" w:color="auto" w:fill="FFFFFF"/>
        </w:rPr>
      </w:pPr>
      <w:r w:rsidRPr="009F147B">
        <w:rPr>
          <w:rFonts w:ascii="Book Antiqua" w:hAnsi="Book Antiqua" w:cstheme="minorHAnsi"/>
          <w:sz w:val="24"/>
          <w:szCs w:val="24"/>
        </w:rPr>
        <w:t xml:space="preserve">Of course too, </w:t>
      </w:r>
      <w:r w:rsidR="00881961" w:rsidRPr="009F147B">
        <w:rPr>
          <w:rFonts w:ascii="Book Antiqua" w:hAnsi="Book Antiqua" w:cstheme="minorHAnsi"/>
          <w:sz w:val="24"/>
          <w:szCs w:val="24"/>
        </w:rPr>
        <w:t>ganja</w:t>
      </w:r>
      <w:r w:rsidRPr="009F147B">
        <w:rPr>
          <w:rFonts w:ascii="Book Antiqua" w:hAnsi="Book Antiqua" w:cstheme="minorHAnsi"/>
          <w:sz w:val="24"/>
          <w:szCs w:val="24"/>
        </w:rPr>
        <w:t xml:space="preserve"> or the Holy Herb, has deep religious</w:t>
      </w:r>
      <w:r w:rsidR="00CA1C34" w:rsidRPr="009F147B">
        <w:rPr>
          <w:rFonts w:ascii="Book Antiqua" w:hAnsi="Book Antiqua" w:cstheme="minorHAnsi"/>
          <w:sz w:val="24"/>
          <w:szCs w:val="24"/>
        </w:rPr>
        <w:t>, sacramental</w:t>
      </w:r>
      <w:r w:rsidRPr="009F147B">
        <w:rPr>
          <w:rFonts w:ascii="Book Antiqua" w:hAnsi="Book Antiqua" w:cstheme="minorHAnsi"/>
          <w:sz w:val="24"/>
          <w:szCs w:val="24"/>
        </w:rPr>
        <w:t xml:space="preserve"> </w:t>
      </w:r>
      <w:r w:rsidR="002F5775">
        <w:rPr>
          <w:rFonts w:ascii="Book Antiqua" w:hAnsi="Book Antiqua" w:cstheme="minorHAnsi"/>
          <w:sz w:val="24"/>
          <w:szCs w:val="24"/>
        </w:rPr>
        <w:t>meaning</w:t>
      </w:r>
      <w:r w:rsidRPr="009F147B">
        <w:rPr>
          <w:rFonts w:ascii="Book Antiqua" w:hAnsi="Book Antiqua" w:cstheme="minorHAnsi"/>
          <w:sz w:val="24"/>
          <w:szCs w:val="24"/>
        </w:rPr>
        <w:t xml:space="preserve"> for our Rastafarian community. </w:t>
      </w:r>
      <w:r w:rsidR="00CA1C34" w:rsidRPr="009F147B">
        <w:rPr>
          <w:rFonts w:ascii="Book Antiqua" w:hAnsi="Book Antiqua" w:cstheme="minorHAnsi"/>
          <w:sz w:val="24"/>
          <w:szCs w:val="24"/>
        </w:rPr>
        <w:t>T</w:t>
      </w:r>
      <w:r w:rsidRPr="009F147B">
        <w:rPr>
          <w:rFonts w:ascii="Book Antiqua" w:hAnsi="Book Antiqua" w:cstheme="minorHAnsi"/>
          <w:sz w:val="24"/>
          <w:szCs w:val="24"/>
        </w:rPr>
        <w:t xml:space="preserve">he Commission heard repeatedly, of its medical properties which had been gifted by God as a natural, free, substance for the healing of all. </w:t>
      </w:r>
      <w:r w:rsidR="006D7CB8" w:rsidRPr="009F147B">
        <w:rPr>
          <w:rFonts w:ascii="Book Antiqua" w:hAnsi="Book Antiqua" w:cstheme="minorHAnsi"/>
          <w:sz w:val="24"/>
          <w:szCs w:val="24"/>
        </w:rPr>
        <w:t>At each of the</w:t>
      </w:r>
      <w:r w:rsidRPr="009F147B">
        <w:rPr>
          <w:rFonts w:ascii="Book Antiqua" w:hAnsi="Book Antiqua" w:cstheme="minorHAnsi"/>
          <w:sz w:val="24"/>
          <w:szCs w:val="24"/>
        </w:rPr>
        <w:t xml:space="preserve"> Consultations, </w:t>
      </w:r>
      <w:r w:rsidR="006D7CB8" w:rsidRPr="009F147B">
        <w:rPr>
          <w:rFonts w:ascii="Book Antiqua" w:hAnsi="Book Antiqua" w:cstheme="minorHAnsi"/>
          <w:sz w:val="24"/>
          <w:szCs w:val="24"/>
        </w:rPr>
        <w:t xml:space="preserve">we were </w:t>
      </w:r>
      <w:r w:rsidRPr="009F147B">
        <w:rPr>
          <w:rFonts w:ascii="Book Antiqua" w:hAnsi="Book Antiqua" w:cstheme="minorHAnsi"/>
          <w:sz w:val="24"/>
          <w:szCs w:val="24"/>
        </w:rPr>
        <w:t>treated to quotations from the Bible to substantiate these claims, such as: “Every moving thing that liveth shall be meat for you; even as the green herb have I given you all things." (Genesis 9:3).</w:t>
      </w:r>
      <w:r w:rsidRPr="009F147B">
        <w:rPr>
          <w:rStyle w:val="FootnoteReference"/>
          <w:rFonts w:ascii="Book Antiqua" w:hAnsi="Book Antiqua" w:cstheme="minorHAnsi"/>
          <w:sz w:val="24"/>
          <w:szCs w:val="24"/>
        </w:rPr>
        <w:footnoteReference w:id="8"/>
      </w:r>
      <w:r w:rsidR="006D7CB8" w:rsidRPr="009F147B">
        <w:rPr>
          <w:rFonts w:ascii="Arial Narrow" w:hAnsi="Arial Narrow" w:cs="Arial"/>
          <w:sz w:val="24"/>
          <w:szCs w:val="24"/>
          <w:shd w:val="clear" w:color="auto" w:fill="FFFFFF"/>
        </w:rPr>
        <w:t xml:space="preserve"> </w:t>
      </w:r>
      <w:r w:rsidR="006D7CB8" w:rsidRPr="009F147B">
        <w:rPr>
          <w:rFonts w:ascii="Book Antiqua" w:hAnsi="Book Antiqua" w:cs="Arial"/>
          <w:sz w:val="24"/>
          <w:szCs w:val="24"/>
          <w:shd w:val="clear" w:color="auto" w:fill="FFFFFF"/>
        </w:rPr>
        <w:t>Revelations, Exodus.</w:t>
      </w:r>
      <w:r w:rsidR="006D7CB8" w:rsidRPr="009F147B">
        <w:rPr>
          <w:rFonts w:ascii="Arial Narrow" w:hAnsi="Arial Narrow" w:cs="Arial"/>
          <w:sz w:val="24"/>
          <w:szCs w:val="24"/>
          <w:shd w:val="clear" w:color="auto" w:fill="FFFFFF"/>
        </w:rPr>
        <w:t xml:space="preserve"> </w:t>
      </w:r>
    </w:p>
    <w:p w:rsidR="00F46E56" w:rsidRPr="009F147B" w:rsidRDefault="00881961" w:rsidP="002F5775">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lastRenderedPageBreak/>
        <w:t>T</w:t>
      </w:r>
      <w:r w:rsidR="00F46E56" w:rsidRPr="009F147B">
        <w:rPr>
          <w:rFonts w:ascii="Book Antiqua" w:hAnsi="Book Antiqua" w:cstheme="minorHAnsi"/>
          <w:sz w:val="24"/>
          <w:szCs w:val="24"/>
        </w:rPr>
        <w:t xml:space="preserve">his long cultural association with cannabis perhaps accounts for the early scientific interest in the substance in the Commonwealth Caribbean. In fact, </w:t>
      </w:r>
      <w:r w:rsidRPr="009F147B">
        <w:rPr>
          <w:rFonts w:ascii="Book Antiqua" w:hAnsi="Book Antiqua" w:cstheme="minorHAnsi"/>
          <w:sz w:val="24"/>
          <w:szCs w:val="24"/>
        </w:rPr>
        <w:t xml:space="preserve">did you know that </w:t>
      </w:r>
      <w:r w:rsidR="00F46E56" w:rsidRPr="009F147B">
        <w:rPr>
          <w:rFonts w:ascii="Book Antiqua" w:hAnsi="Book Antiqua" w:cstheme="minorHAnsi"/>
          <w:sz w:val="24"/>
          <w:szCs w:val="24"/>
        </w:rPr>
        <w:t xml:space="preserve">the region can boast of having the earliest cannabis/ marijuana medical patented products, a treatment for glaucoma </w:t>
      </w:r>
      <w:r w:rsidR="00371358" w:rsidRPr="009F147B">
        <w:rPr>
          <w:rFonts w:ascii="Book Antiqua" w:hAnsi="Book Antiqua" w:cstheme="minorHAnsi"/>
          <w:sz w:val="24"/>
          <w:szCs w:val="24"/>
        </w:rPr>
        <w:t xml:space="preserve">(cannasol) </w:t>
      </w:r>
      <w:r w:rsidR="00F46E56" w:rsidRPr="009F147B">
        <w:rPr>
          <w:rFonts w:ascii="Book Antiqua" w:hAnsi="Book Antiqua" w:cstheme="minorHAnsi"/>
          <w:sz w:val="24"/>
          <w:szCs w:val="24"/>
        </w:rPr>
        <w:t>developed by the University of the West Indies (UWI).</w:t>
      </w:r>
      <w:r w:rsidR="00F46E56" w:rsidRPr="009F147B">
        <w:rPr>
          <w:rStyle w:val="FootnoteReference"/>
          <w:rFonts w:ascii="Book Antiqua" w:hAnsi="Book Antiqua" w:cstheme="minorHAnsi"/>
          <w:sz w:val="24"/>
          <w:szCs w:val="24"/>
        </w:rPr>
        <w:footnoteReference w:id="9"/>
      </w:r>
    </w:p>
    <w:p w:rsidR="006C23DB" w:rsidRPr="009F147B" w:rsidRDefault="003D1FA9" w:rsidP="009F147B">
      <w:pPr>
        <w:spacing w:before="120" w:after="120" w:line="240" w:lineRule="auto"/>
        <w:jc w:val="both"/>
        <w:rPr>
          <w:rFonts w:ascii="Book Antiqua" w:hAnsi="Book Antiqua" w:cstheme="minorHAnsi"/>
          <w:sz w:val="24"/>
          <w:szCs w:val="24"/>
        </w:rPr>
      </w:pPr>
      <w:r w:rsidRPr="009F147B">
        <w:rPr>
          <w:rFonts w:ascii="Book Antiqua" w:hAnsi="Book Antiqua" w:cstheme="minorHAnsi"/>
          <w:sz w:val="24"/>
          <w:szCs w:val="24"/>
        </w:rPr>
        <w:t>The</w:t>
      </w:r>
      <w:r w:rsidR="00B52117" w:rsidRPr="009F147B">
        <w:rPr>
          <w:rFonts w:ascii="Book Antiqua" w:hAnsi="Book Antiqua" w:cstheme="minorHAnsi"/>
          <w:sz w:val="24"/>
          <w:szCs w:val="24"/>
        </w:rPr>
        <w:t xml:space="preserve"> current laws w</w:t>
      </w:r>
      <w:r w:rsidRPr="009F147B">
        <w:rPr>
          <w:rFonts w:ascii="Book Antiqua" w:hAnsi="Book Antiqua" w:cstheme="minorHAnsi"/>
          <w:sz w:val="24"/>
          <w:szCs w:val="24"/>
        </w:rPr>
        <w:t xml:space="preserve">ere responses to international treaty formation which deemed cannabis/ marijuana a “dangerous drug” </w:t>
      </w:r>
      <w:r w:rsidRPr="009F147B">
        <w:rPr>
          <w:rFonts w:ascii="Book Antiqua" w:hAnsi="Book Antiqua" w:cstheme="minorHAnsi"/>
          <w:b/>
          <w:sz w:val="24"/>
          <w:szCs w:val="24"/>
        </w:rPr>
        <w:t xml:space="preserve">without </w:t>
      </w:r>
      <w:r w:rsidR="00843274" w:rsidRPr="009F147B">
        <w:rPr>
          <w:rFonts w:ascii="Book Antiqua" w:hAnsi="Book Antiqua" w:cstheme="minorHAnsi"/>
          <w:b/>
          <w:sz w:val="24"/>
          <w:szCs w:val="24"/>
        </w:rPr>
        <w:t xml:space="preserve">any </w:t>
      </w:r>
      <w:r w:rsidRPr="009F147B">
        <w:rPr>
          <w:rFonts w:ascii="Book Antiqua" w:hAnsi="Book Antiqua" w:cstheme="minorHAnsi"/>
          <w:b/>
          <w:sz w:val="24"/>
          <w:szCs w:val="24"/>
        </w:rPr>
        <w:t xml:space="preserve">value, </w:t>
      </w:r>
      <w:r w:rsidR="00973925" w:rsidRPr="009F147B">
        <w:rPr>
          <w:rFonts w:ascii="Book Antiqua" w:hAnsi="Book Antiqua" w:cstheme="minorHAnsi"/>
          <w:b/>
          <w:sz w:val="24"/>
          <w:szCs w:val="24"/>
        </w:rPr>
        <w:t>medicinal or</w:t>
      </w:r>
      <w:r w:rsidR="00973925" w:rsidRPr="009F147B">
        <w:rPr>
          <w:rFonts w:ascii="Book Antiqua" w:hAnsi="Book Antiqua" w:cstheme="minorHAnsi"/>
          <w:sz w:val="24"/>
          <w:szCs w:val="24"/>
        </w:rPr>
        <w:t xml:space="preserve"> otherwise</w:t>
      </w:r>
      <w:r w:rsidR="0009416D" w:rsidRPr="009F147B">
        <w:rPr>
          <w:rFonts w:ascii="Book Antiqua" w:hAnsi="Book Antiqua" w:cstheme="minorHAnsi"/>
          <w:sz w:val="24"/>
          <w:szCs w:val="24"/>
        </w:rPr>
        <w:t xml:space="preserve">. Harsh, criminal penalties were imposed on cannabis in all its forms within a context of </w:t>
      </w:r>
      <w:r w:rsidR="0009416D" w:rsidRPr="009F147B">
        <w:rPr>
          <w:rFonts w:ascii="Book Antiqua" w:hAnsi="Book Antiqua" w:cstheme="minorHAnsi"/>
          <w:b/>
          <w:sz w:val="24"/>
          <w:szCs w:val="24"/>
        </w:rPr>
        <w:t>strict liability</w:t>
      </w:r>
      <w:r w:rsidR="009D1A17" w:rsidRPr="009F147B">
        <w:rPr>
          <w:rFonts w:ascii="Book Antiqua" w:hAnsi="Book Antiqua" w:cstheme="minorHAnsi"/>
          <w:b/>
          <w:sz w:val="24"/>
          <w:szCs w:val="24"/>
        </w:rPr>
        <w:t>,</w:t>
      </w:r>
      <w:r w:rsidR="009D1A17" w:rsidRPr="009F147B">
        <w:rPr>
          <w:rFonts w:ascii="Book Antiqua" w:hAnsi="Book Antiqua" w:cstheme="minorHAnsi"/>
          <w:sz w:val="24"/>
          <w:szCs w:val="24"/>
        </w:rPr>
        <w:t xml:space="preserve"> </w:t>
      </w:r>
      <w:r w:rsidR="009D1A17" w:rsidRPr="002A3591">
        <w:rPr>
          <w:rFonts w:ascii="Book Antiqua" w:hAnsi="Book Antiqua" w:cstheme="minorHAnsi"/>
          <w:sz w:val="24"/>
          <w:szCs w:val="24"/>
        </w:rPr>
        <w:t>meaning no discretion</w:t>
      </w:r>
      <w:r w:rsidR="009D1A17" w:rsidRPr="009F147B">
        <w:rPr>
          <w:rFonts w:ascii="Book Antiqua" w:hAnsi="Book Antiqua" w:cstheme="minorHAnsi"/>
          <w:sz w:val="24"/>
          <w:szCs w:val="24"/>
        </w:rPr>
        <w:t xml:space="preserve"> or mitigation is allowed.</w:t>
      </w:r>
      <w:r w:rsidR="0009416D" w:rsidRPr="009F147B">
        <w:rPr>
          <w:rFonts w:ascii="Book Antiqua" w:hAnsi="Book Antiqua" w:cstheme="minorHAnsi"/>
          <w:sz w:val="24"/>
          <w:szCs w:val="24"/>
        </w:rPr>
        <w:t xml:space="preserve">  This was</w:t>
      </w:r>
      <w:r w:rsidR="00973925" w:rsidRPr="009F147B">
        <w:rPr>
          <w:rFonts w:ascii="Book Antiqua" w:hAnsi="Book Antiqua" w:cstheme="minorHAnsi"/>
          <w:sz w:val="24"/>
          <w:szCs w:val="24"/>
        </w:rPr>
        <w:t xml:space="preserve"> </w:t>
      </w:r>
      <w:r w:rsidRPr="009F147B">
        <w:rPr>
          <w:rFonts w:ascii="Book Antiqua" w:hAnsi="Book Antiqua" w:cstheme="minorHAnsi"/>
          <w:sz w:val="24"/>
          <w:szCs w:val="24"/>
        </w:rPr>
        <w:t xml:space="preserve">despite the lack of scientific or medical data to support this classification, a status that has now been proven to </w:t>
      </w:r>
      <w:r w:rsidRPr="009F147B">
        <w:rPr>
          <w:rFonts w:ascii="Book Antiqua" w:hAnsi="Book Antiqua" w:cstheme="minorHAnsi"/>
          <w:b/>
          <w:sz w:val="24"/>
          <w:szCs w:val="24"/>
        </w:rPr>
        <w:t xml:space="preserve">be </w:t>
      </w:r>
      <w:r w:rsidR="002F65C2" w:rsidRPr="009F147B">
        <w:rPr>
          <w:rFonts w:ascii="Book Antiqua" w:hAnsi="Book Antiqua" w:cstheme="minorHAnsi"/>
          <w:b/>
          <w:sz w:val="24"/>
          <w:szCs w:val="24"/>
        </w:rPr>
        <w:t>misleading</w:t>
      </w:r>
      <w:r w:rsidRPr="009F147B">
        <w:rPr>
          <w:rFonts w:ascii="Book Antiqua" w:hAnsi="Book Antiqua" w:cstheme="minorHAnsi"/>
          <w:b/>
          <w:sz w:val="24"/>
          <w:szCs w:val="24"/>
        </w:rPr>
        <w:t>.</w:t>
      </w:r>
      <w:r w:rsidRPr="009F147B">
        <w:rPr>
          <w:rFonts w:ascii="Book Antiqua" w:hAnsi="Book Antiqua" w:cstheme="minorHAnsi"/>
          <w:sz w:val="24"/>
          <w:szCs w:val="24"/>
        </w:rPr>
        <w:t xml:space="preserve"> </w:t>
      </w:r>
    </w:p>
    <w:p w:rsidR="006C23DB" w:rsidRPr="009F147B" w:rsidRDefault="00E6256D" w:rsidP="00676198">
      <w:pPr>
        <w:spacing w:before="120" w:after="120" w:line="240" w:lineRule="auto"/>
        <w:jc w:val="both"/>
        <w:rPr>
          <w:rFonts w:ascii="Book Antiqua" w:hAnsi="Book Antiqua" w:cstheme="minorHAnsi"/>
          <w:sz w:val="24"/>
          <w:szCs w:val="24"/>
        </w:rPr>
      </w:pPr>
      <w:r w:rsidRPr="009F147B">
        <w:rPr>
          <w:rFonts w:ascii="Book Antiqua" w:hAnsi="Book Antiqua" w:cstheme="minorHAnsi"/>
          <w:sz w:val="24"/>
          <w:szCs w:val="24"/>
        </w:rPr>
        <w:t>The Commission acc</w:t>
      </w:r>
      <w:r w:rsidR="00676198">
        <w:rPr>
          <w:rFonts w:ascii="Book Antiqua" w:hAnsi="Book Antiqua" w:cstheme="minorHAnsi"/>
          <w:sz w:val="24"/>
          <w:szCs w:val="24"/>
        </w:rPr>
        <w:t>e</w:t>
      </w:r>
      <w:r w:rsidRPr="009F147B">
        <w:rPr>
          <w:rFonts w:ascii="Book Antiqua" w:hAnsi="Book Antiqua" w:cstheme="minorHAnsi"/>
          <w:sz w:val="24"/>
          <w:szCs w:val="24"/>
        </w:rPr>
        <w:t>pts the evidence that the original classification of cannabis in law as a dangerous drug with no value was made without the benefit of scientific research and data</w:t>
      </w:r>
      <w:r w:rsidR="009E2B86" w:rsidRPr="009F147B">
        <w:rPr>
          <w:rFonts w:ascii="Book Antiqua" w:hAnsi="Book Antiqua" w:cstheme="minorHAnsi"/>
          <w:sz w:val="24"/>
          <w:szCs w:val="24"/>
        </w:rPr>
        <w:t xml:space="preserve"> – </w:t>
      </w:r>
      <w:r w:rsidR="00676198" w:rsidRPr="009F147B">
        <w:rPr>
          <w:rFonts w:ascii="Book Antiqua" w:hAnsi="Book Antiqua" w:cstheme="minorHAnsi"/>
          <w:b/>
          <w:sz w:val="24"/>
          <w:szCs w:val="24"/>
        </w:rPr>
        <w:t>a legal fiction.</w:t>
      </w:r>
      <w:r w:rsidR="00676198" w:rsidRPr="009F147B">
        <w:rPr>
          <w:rFonts w:ascii="Book Antiqua" w:hAnsi="Book Antiqua" w:cstheme="minorHAnsi"/>
          <w:sz w:val="24"/>
          <w:szCs w:val="24"/>
        </w:rPr>
        <w:t xml:space="preserve"> </w:t>
      </w:r>
      <w:r w:rsidR="0009416D" w:rsidRPr="009F147B">
        <w:rPr>
          <w:rFonts w:ascii="Book Antiqua" w:hAnsi="Book Antiqua" w:cstheme="minorHAnsi"/>
          <w:sz w:val="24"/>
          <w:szCs w:val="24"/>
        </w:rPr>
        <w:t xml:space="preserve">This is significant given that the harshness of the law was premised on this </w:t>
      </w:r>
      <w:r w:rsidR="0009416D" w:rsidRPr="00676198">
        <w:rPr>
          <w:rFonts w:ascii="Book Antiqua" w:hAnsi="Book Antiqua" w:cstheme="minorHAnsi"/>
          <w:sz w:val="24"/>
          <w:szCs w:val="24"/>
        </w:rPr>
        <w:t>supposed egregious harm.</w:t>
      </w:r>
      <w:r w:rsidR="0009416D" w:rsidRPr="009F147B">
        <w:rPr>
          <w:rFonts w:ascii="Book Antiqua" w:hAnsi="Book Antiqua" w:cstheme="minorHAnsi"/>
          <w:sz w:val="24"/>
          <w:szCs w:val="24"/>
        </w:rPr>
        <w:t xml:space="preserve"> </w:t>
      </w:r>
      <w:r w:rsidR="003D1FA9" w:rsidRPr="009F147B">
        <w:rPr>
          <w:rFonts w:ascii="Book Antiqua" w:hAnsi="Book Antiqua" w:cstheme="minorHAnsi"/>
          <w:sz w:val="24"/>
          <w:szCs w:val="24"/>
        </w:rPr>
        <w:t>There is</w:t>
      </w:r>
      <w:r w:rsidR="008928B1" w:rsidRPr="009F147B">
        <w:rPr>
          <w:rFonts w:ascii="Book Antiqua" w:hAnsi="Book Antiqua" w:cstheme="minorHAnsi"/>
          <w:sz w:val="24"/>
          <w:szCs w:val="24"/>
        </w:rPr>
        <w:t xml:space="preserve"> credible </w:t>
      </w:r>
      <w:r w:rsidR="003D1FA9" w:rsidRPr="009F147B">
        <w:rPr>
          <w:rFonts w:ascii="Book Antiqua" w:hAnsi="Book Antiqua" w:cstheme="minorHAnsi"/>
          <w:sz w:val="24"/>
          <w:szCs w:val="24"/>
        </w:rPr>
        <w:t xml:space="preserve">evidence that its acquisition of an illegal status was also due to attempts to stifle competition with alcohol, which had just emerged out of prohibition itself. </w:t>
      </w:r>
      <w:r w:rsidR="006C23DB" w:rsidRPr="009F147B">
        <w:rPr>
          <w:rFonts w:ascii="Book Antiqua" w:hAnsi="Book Antiqua" w:cstheme="minorHAnsi"/>
          <w:sz w:val="24"/>
          <w:szCs w:val="24"/>
        </w:rPr>
        <w:t>This classification, first in international treaties, was spearheaded by the US and was automatically followed domestically. Documents declassified and released to the public in 2002</w:t>
      </w:r>
      <w:r w:rsidR="00FA6D97">
        <w:rPr>
          <w:rFonts w:ascii="Book Antiqua" w:hAnsi="Book Antiqua" w:cstheme="minorHAnsi"/>
          <w:sz w:val="24"/>
          <w:szCs w:val="24"/>
        </w:rPr>
        <w:t>,</w:t>
      </w:r>
      <w:r w:rsidR="006C23DB" w:rsidRPr="009F147B">
        <w:rPr>
          <w:rFonts w:ascii="Book Antiqua" w:hAnsi="Book Antiqua" w:cstheme="minorHAnsi"/>
          <w:sz w:val="24"/>
          <w:szCs w:val="24"/>
        </w:rPr>
        <w:t xml:space="preserve"> illustrate that the </w:t>
      </w:r>
      <w:r w:rsidR="006C23DB" w:rsidRPr="00676198">
        <w:rPr>
          <w:rFonts w:ascii="Book Antiqua" w:hAnsi="Book Antiqua" w:cstheme="minorHAnsi"/>
          <w:sz w:val="24"/>
          <w:szCs w:val="24"/>
        </w:rPr>
        <w:t>US Shafer Commission,</w:t>
      </w:r>
      <w:r w:rsidRPr="009F147B">
        <w:rPr>
          <w:rFonts w:ascii="Book Antiqua" w:hAnsi="Book Antiqua" w:cstheme="minorHAnsi"/>
          <w:sz w:val="24"/>
          <w:szCs w:val="24"/>
        </w:rPr>
        <w:t xml:space="preserve"> established by Nixon to cement marijuana laws, came to the opposite conclusion. Its</w:t>
      </w:r>
      <w:r w:rsidR="006C23DB" w:rsidRPr="009F147B">
        <w:rPr>
          <w:rFonts w:ascii="Book Antiqua" w:hAnsi="Book Antiqua" w:cstheme="minorHAnsi"/>
          <w:sz w:val="24"/>
          <w:szCs w:val="24"/>
        </w:rPr>
        <w:t xml:space="preserve"> 1972 Report to the US Congress, challenged this classification, finding that marijuana presented little harm and </w:t>
      </w:r>
      <w:r w:rsidR="002A2A0B" w:rsidRPr="009F147B">
        <w:rPr>
          <w:rFonts w:ascii="Book Antiqua" w:hAnsi="Book Antiqua" w:cstheme="minorHAnsi"/>
          <w:sz w:val="24"/>
          <w:szCs w:val="24"/>
        </w:rPr>
        <w:t>could “’not justify the intrusion by the criminal law into private behaviour.”’</w:t>
      </w:r>
    </w:p>
    <w:p w:rsidR="00912232" w:rsidRPr="009F147B" w:rsidRDefault="00912232" w:rsidP="00676198">
      <w:pPr>
        <w:spacing w:before="120" w:after="120" w:line="240" w:lineRule="auto"/>
        <w:jc w:val="both"/>
        <w:rPr>
          <w:rFonts w:ascii="Book Antiqua" w:hAnsi="Book Antiqua" w:cstheme="minorHAnsi"/>
          <w:sz w:val="24"/>
          <w:szCs w:val="24"/>
        </w:rPr>
      </w:pPr>
      <w:r w:rsidRPr="009F147B">
        <w:rPr>
          <w:rFonts w:ascii="Book Antiqua" w:hAnsi="Book Antiqua" w:cstheme="minorHAnsi"/>
          <w:sz w:val="24"/>
          <w:szCs w:val="24"/>
        </w:rPr>
        <w:t>Others place the illegalisation of marijuana, on the shoulders of race and social prejudices, an attempt to label, criminalise and oppress the Mexican and black races in the US – we had problems with the name marijuana.</w:t>
      </w:r>
    </w:p>
    <w:p w:rsidR="003D1FA9" w:rsidRPr="009F147B" w:rsidRDefault="008A71AB" w:rsidP="009F147B">
      <w:pPr>
        <w:spacing w:before="120" w:after="12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Laws are powerful. </w:t>
      </w:r>
      <w:r w:rsidR="002F65C2" w:rsidRPr="009F147B">
        <w:rPr>
          <w:rFonts w:ascii="Book Antiqua" w:hAnsi="Book Antiqua" w:cstheme="minorHAnsi"/>
          <w:sz w:val="24"/>
          <w:szCs w:val="24"/>
        </w:rPr>
        <w:t xml:space="preserve">They </w:t>
      </w:r>
      <w:r w:rsidR="005B7222" w:rsidRPr="009F147B">
        <w:rPr>
          <w:rFonts w:ascii="Book Antiqua" w:hAnsi="Book Antiqua" w:cstheme="minorHAnsi"/>
          <w:sz w:val="24"/>
          <w:szCs w:val="24"/>
        </w:rPr>
        <w:t>c</w:t>
      </w:r>
      <w:r w:rsidRPr="009F147B">
        <w:rPr>
          <w:rFonts w:ascii="Book Antiqua" w:hAnsi="Book Antiqua" w:cstheme="minorHAnsi"/>
          <w:sz w:val="24"/>
          <w:szCs w:val="24"/>
        </w:rPr>
        <w:t>an sanitise</w:t>
      </w:r>
      <w:r w:rsidR="00A72655" w:rsidRPr="009F147B">
        <w:rPr>
          <w:rFonts w:ascii="Book Antiqua" w:hAnsi="Book Antiqua" w:cstheme="minorHAnsi"/>
          <w:sz w:val="24"/>
          <w:szCs w:val="24"/>
        </w:rPr>
        <w:t xml:space="preserve"> or elevate</w:t>
      </w:r>
      <w:r w:rsidRPr="009F147B">
        <w:rPr>
          <w:rFonts w:ascii="Book Antiqua" w:hAnsi="Book Antiqua" w:cstheme="minorHAnsi"/>
          <w:sz w:val="24"/>
          <w:szCs w:val="24"/>
        </w:rPr>
        <w:t xml:space="preserve"> and can </w:t>
      </w:r>
      <w:r w:rsidR="002F65C2" w:rsidRPr="009F147B">
        <w:rPr>
          <w:rFonts w:ascii="Book Antiqua" w:hAnsi="Book Antiqua" w:cstheme="minorHAnsi"/>
          <w:sz w:val="24"/>
          <w:szCs w:val="24"/>
        </w:rPr>
        <w:t xml:space="preserve">also </w:t>
      </w:r>
      <w:r w:rsidRPr="009F147B">
        <w:rPr>
          <w:rFonts w:ascii="Book Antiqua" w:hAnsi="Book Antiqua" w:cstheme="minorHAnsi"/>
          <w:sz w:val="24"/>
          <w:szCs w:val="24"/>
        </w:rPr>
        <w:t>de-legitimise.</w:t>
      </w:r>
      <w:r w:rsidR="00A72655" w:rsidRPr="009F147B">
        <w:rPr>
          <w:rFonts w:ascii="Book Antiqua" w:hAnsi="Book Antiqua" w:cstheme="minorHAnsi"/>
          <w:sz w:val="24"/>
          <w:szCs w:val="24"/>
        </w:rPr>
        <w:t xml:space="preserve"> </w:t>
      </w:r>
      <w:r w:rsidR="00217C44" w:rsidRPr="009F147B">
        <w:rPr>
          <w:rFonts w:ascii="Book Antiqua" w:hAnsi="Book Antiqua" w:cstheme="minorHAnsi"/>
          <w:sz w:val="24"/>
          <w:szCs w:val="24"/>
        </w:rPr>
        <w:t>Just as alcohol</w:t>
      </w:r>
      <w:r w:rsidR="002F65C2" w:rsidRPr="009F147B">
        <w:rPr>
          <w:rFonts w:ascii="Book Antiqua" w:hAnsi="Book Antiqua" w:cstheme="minorHAnsi"/>
          <w:sz w:val="24"/>
          <w:szCs w:val="24"/>
        </w:rPr>
        <w:t xml:space="preserve">, now deemed acceptable, </w:t>
      </w:r>
      <w:r w:rsidR="00217C44" w:rsidRPr="009F147B">
        <w:rPr>
          <w:rFonts w:ascii="Book Antiqua" w:hAnsi="Book Antiqua" w:cstheme="minorHAnsi"/>
          <w:sz w:val="24"/>
          <w:szCs w:val="24"/>
        </w:rPr>
        <w:t xml:space="preserve"> in the </w:t>
      </w:r>
      <w:r w:rsidR="00217C44" w:rsidRPr="00676198">
        <w:rPr>
          <w:rFonts w:ascii="Book Antiqua" w:hAnsi="Book Antiqua" w:cstheme="minorHAnsi"/>
          <w:sz w:val="24"/>
          <w:szCs w:val="24"/>
        </w:rPr>
        <w:t>Al Capone days</w:t>
      </w:r>
      <w:r w:rsidR="00217C44" w:rsidRPr="009F147B">
        <w:rPr>
          <w:rFonts w:ascii="Book Antiqua" w:hAnsi="Book Antiqua" w:cstheme="minorHAnsi"/>
          <w:sz w:val="24"/>
          <w:szCs w:val="24"/>
        </w:rPr>
        <w:t xml:space="preserve"> became criminalised and demonised in </w:t>
      </w:r>
      <w:r w:rsidR="002F65C2" w:rsidRPr="009F147B">
        <w:rPr>
          <w:rFonts w:ascii="Book Antiqua" w:hAnsi="Book Antiqua" w:cstheme="minorHAnsi"/>
          <w:sz w:val="24"/>
          <w:szCs w:val="24"/>
        </w:rPr>
        <w:t xml:space="preserve">its </w:t>
      </w:r>
      <w:r w:rsidR="00217C44" w:rsidRPr="009F147B">
        <w:rPr>
          <w:rFonts w:ascii="Book Antiqua" w:hAnsi="Book Antiqua" w:cstheme="minorHAnsi"/>
          <w:sz w:val="24"/>
          <w:szCs w:val="24"/>
        </w:rPr>
        <w:t xml:space="preserve">prohibition </w:t>
      </w:r>
      <w:r w:rsidR="002F65C2" w:rsidRPr="009F147B">
        <w:rPr>
          <w:rFonts w:ascii="Book Antiqua" w:hAnsi="Book Antiqua" w:cstheme="minorHAnsi"/>
          <w:sz w:val="24"/>
          <w:szCs w:val="24"/>
        </w:rPr>
        <w:t>period</w:t>
      </w:r>
      <w:r w:rsidR="00217C44" w:rsidRPr="009F147B">
        <w:rPr>
          <w:rFonts w:ascii="Book Antiqua" w:hAnsi="Book Antiqua" w:cstheme="minorHAnsi"/>
          <w:sz w:val="24"/>
          <w:szCs w:val="24"/>
        </w:rPr>
        <w:t>, so did cannabis.</w:t>
      </w:r>
      <w:r w:rsidR="005B7222" w:rsidRPr="009F147B">
        <w:rPr>
          <w:rFonts w:ascii="Book Antiqua" w:hAnsi="Book Antiqua" w:cstheme="minorHAnsi"/>
          <w:sz w:val="24"/>
          <w:szCs w:val="24"/>
        </w:rPr>
        <w:t xml:space="preserve"> </w:t>
      </w:r>
      <w:r w:rsidR="00A72655" w:rsidRPr="009F147B">
        <w:rPr>
          <w:rFonts w:ascii="Book Antiqua" w:hAnsi="Book Antiqua" w:cstheme="minorHAnsi"/>
          <w:sz w:val="24"/>
          <w:szCs w:val="24"/>
        </w:rPr>
        <w:t>It is therefore no surprise that once criminal laws were passed, they</w:t>
      </w:r>
      <w:r w:rsidR="003D1FA9" w:rsidRPr="009F147B">
        <w:rPr>
          <w:rFonts w:ascii="Book Antiqua" w:hAnsi="Book Antiqua" w:cstheme="minorHAnsi"/>
          <w:sz w:val="24"/>
          <w:szCs w:val="24"/>
        </w:rPr>
        <w:t xml:space="preserve"> led to the</w:t>
      </w:r>
      <w:r w:rsidR="00C94D75" w:rsidRPr="009F147B">
        <w:rPr>
          <w:rFonts w:ascii="Book Antiqua" w:hAnsi="Book Antiqua" w:cstheme="minorHAnsi"/>
          <w:sz w:val="24"/>
          <w:szCs w:val="24"/>
        </w:rPr>
        <w:t xml:space="preserve"> </w:t>
      </w:r>
      <w:r w:rsidR="003D1FA9" w:rsidRPr="009F147B">
        <w:rPr>
          <w:rFonts w:ascii="Book Antiqua" w:hAnsi="Book Antiqua" w:cstheme="minorHAnsi"/>
          <w:sz w:val="24"/>
          <w:szCs w:val="24"/>
        </w:rPr>
        <w:t>demonization of the substance and the criminalisation and imprisonment of many persons in the Caribbean, for possessing</w:t>
      </w:r>
      <w:r w:rsidR="00CC42E0" w:rsidRPr="009F147B">
        <w:rPr>
          <w:rFonts w:ascii="Book Antiqua" w:hAnsi="Book Antiqua" w:cstheme="minorHAnsi"/>
          <w:sz w:val="24"/>
          <w:szCs w:val="24"/>
        </w:rPr>
        <w:t xml:space="preserve"> miniscule</w:t>
      </w:r>
      <w:r w:rsidR="003D1FA9" w:rsidRPr="009F147B">
        <w:rPr>
          <w:rFonts w:ascii="Book Antiqua" w:hAnsi="Book Antiqua" w:cstheme="minorHAnsi"/>
          <w:sz w:val="24"/>
          <w:szCs w:val="24"/>
        </w:rPr>
        <w:t xml:space="preserve"> amounts of the substance</w:t>
      </w:r>
      <w:r w:rsidR="005B7222" w:rsidRPr="009F147B">
        <w:rPr>
          <w:rFonts w:ascii="Book Antiqua" w:hAnsi="Book Antiqua" w:cstheme="minorHAnsi"/>
          <w:sz w:val="24"/>
          <w:szCs w:val="24"/>
        </w:rPr>
        <w:t>,</w:t>
      </w:r>
      <w:r w:rsidR="003D1FA9" w:rsidRPr="009F147B">
        <w:rPr>
          <w:rFonts w:ascii="Book Antiqua" w:hAnsi="Book Antiqua" w:cstheme="minorHAnsi"/>
          <w:sz w:val="24"/>
          <w:szCs w:val="24"/>
        </w:rPr>
        <w:t xml:space="preserve"> even when using for medicinal purposes.</w:t>
      </w:r>
    </w:p>
    <w:p w:rsidR="00973925" w:rsidRPr="009F147B" w:rsidRDefault="00676198" w:rsidP="00676198">
      <w:pPr>
        <w:spacing w:after="0" w:line="240" w:lineRule="auto"/>
        <w:jc w:val="both"/>
        <w:rPr>
          <w:rFonts w:ascii="Book Antiqua" w:hAnsi="Book Antiqua" w:cstheme="minorHAnsi"/>
          <w:sz w:val="24"/>
          <w:szCs w:val="24"/>
        </w:rPr>
      </w:pPr>
      <w:r>
        <w:rPr>
          <w:rFonts w:ascii="Book Antiqua" w:hAnsi="Book Antiqua" w:cstheme="minorHAnsi"/>
          <w:sz w:val="24"/>
          <w:szCs w:val="24"/>
        </w:rPr>
        <w:t>However</w:t>
      </w:r>
      <w:r w:rsidR="00973925" w:rsidRPr="009F147B">
        <w:rPr>
          <w:rFonts w:ascii="Book Antiqua" w:hAnsi="Book Antiqua" w:cstheme="minorHAnsi"/>
          <w:sz w:val="24"/>
          <w:szCs w:val="24"/>
        </w:rPr>
        <w:t>, good law requires a rational basis for its legitimacy- to correct a harm, or real mischief. The</w:t>
      </w:r>
      <w:r w:rsidR="00973925" w:rsidRPr="009F147B">
        <w:rPr>
          <w:rFonts w:ascii="Book Antiqua" w:hAnsi="Book Antiqua" w:cstheme="minorHAnsi"/>
          <w:b/>
          <w:sz w:val="24"/>
          <w:szCs w:val="24"/>
        </w:rPr>
        <w:t xml:space="preserve"> </w:t>
      </w:r>
      <w:r w:rsidR="00973925" w:rsidRPr="00676198">
        <w:rPr>
          <w:rFonts w:ascii="Book Antiqua" w:hAnsi="Book Antiqua" w:cstheme="minorHAnsi"/>
          <w:sz w:val="24"/>
          <w:szCs w:val="24"/>
        </w:rPr>
        <w:t xml:space="preserve">consequences </w:t>
      </w:r>
      <w:r w:rsidR="00973925" w:rsidRPr="009F147B">
        <w:rPr>
          <w:rFonts w:ascii="Book Antiqua" w:hAnsi="Book Antiqua" w:cstheme="minorHAnsi"/>
          <w:sz w:val="24"/>
          <w:szCs w:val="24"/>
        </w:rPr>
        <w:t>of a legal regime that is grounded in prohibition and enveloped by criminal sanction, but unaccompanied by a solid evidential basis, are far and wide. They encompass questions of social justice, the efficacy of law enforcement, human rights issues and the very legitimacy of the law itself.</w:t>
      </w:r>
    </w:p>
    <w:p w:rsidR="00973925" w:rsidRPr="009F147B" w:rsidRDefault="00973925" w:rsidP="009F147B">
      <w:pPr>
        <w:spacing w:after="0" w:line="240" w:lineRule="auto"/>
        <w:jc w:val="both"/>
        <w:rPr>
          <w:rFonts w:ascii="Book Antiqua" w:hAnsi="Book Antiqua" w:cstheme="minorHAnsi"/>
          <w:sz w:val="24"/>
          <w:szCs w:val="24"/>
        </w:rPr>
      </w:pPr>
    </w:p>
    <w:p w:rsidR="003D1FA9" w:rsidRPr="009F147B" w:rsidRDefault="00973925"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Thus</w:t>
      </w:r>
      <w:r w:rsidR="00A72655" w:rsidRPr="009F147B">
        <w:rPr>
          <w:rFonts w:ascii="Book Antiqua" w:hAnsi="Book Antiqua" w:cstheme="minorHAnsi"/>
          <w:sz w:val="24"/>
          <w:szCs w:val="24"/>
        </w:rPr>
        <w:t xml:space="preserve">, despite the draconian, prohibitionist legal regime that exists in every Member State, with its </w:t>
      </w:r>
      <w:r w:rsidR="003D1FA9" w:rsidRPr="009F147B">
        <w:rPr>
          <w:rFonts w:ascii="Book Antiqua" w:hAnsi="Book Antiqua" w:cstheme="minorHAnsi"/>
          <w:sz w:val="24"/>
          <w:szCs w:val="24"/>
        </w:rPr>
        <w:t>extensive controls and punitive measures, use of cannabis/ marijuana has persisted and taken root globally in</w:t>
      </w:r>
      <w:r w:rsidR="00A72655" w:rsidRPr="009F147B">
        <w:rPr>
          <w:rFonts w:ascii="Book Antiqua" w:hAnsi="Book Antiqua" w:cstheme="minorHAnsi"/>
          <w:sz w:val="24"/>
          <w:szCs w:val="24"/>
        </w:rPr>
        <w:t xml:space="preserve"> the Caribbean and </w:t>
      </w:r>
      <w:r w:rsidR="00E3130B" w:rsidRPr="009F147B">
        <w:rPr>
          <w:rFonts w:ascii="Book Antiqua" w:hAnsi="Book Antiqua" w:cstheme="minorHAnsi"/>
          <w:sz w:val="24"/>
          <w:szCs w:val="24"/>
        </w:rPr>
        <w:t>worldwide</w:t>
      </w:r>
      <w:r w:rsidR="0072782C" w:rsidRPr="009F147B">
        <w:rPr>
          <w:rFonts w:ascii="Book Antiqua" w:hAnsi="Book Antiqua" w:cstheme="minorHAnsi"/>
          <w:sz w:val="24"/>
          <w:szCs w:val="24"/>
        </w:rPr>
        <w:t xml:space="preserve">, reaching every </w:t>
      </w:r>
      <w:r w:rsidR="0072782C" w:rsidRPr="00FA6D97">
        <w:rPr>
          <w:rFonts w:ascii="Book Antiqua" w:hAnsi="Book Antiqua" w:cstheme="minorHAnsi"/>
          <w:sz w:val="24"/>
          <w:szCs w:val="24"/>
        </w:rPr>
        <w:t>social</w:t>
      </w:r>
      <w:r w:rsidR="003D1FA9" w:rsidRPr="00FA6D97">
        <w:rPr>
          <w:rFonts w:ascii="Book Antiqua" w:hAnsi="Book Antiqua" w:cstheme="minorHAnsi"/>
          <w:sz w:val="24"/>
          <w:szCs w:val="24"/>
        </w:rPr>
        <w:t xml:space="preserve"> strata,</w:t>
      </w:r>
      <w:r w:rsidR="003D1FA9" w:rsidRPr="009F147B">
        <w:rPr>
          <w:rFonts w:ascii="Book Antiqua" w:hAnsi="Book Antiqua" w:cstheme="minorHAnsi"/>
          <w:sz w:val="24"/>
          <w:szCs w:val="24"/>
        </w:rPr>
        <w:t xml:space="preserve"> It is the most extensively used illicit drug in the world.  </w:t>
      </w:r>
      <w:r w:rsidR="00E3130B" w:rsidRPr="009F147B">
        <w:rPr>
          <w:rFonts w:ascii="Book Antiqua" w:hAnsi="Book Antiqua" w:cstheme="minorHAnsi"/>
          <w:sz w:val="24"/>
          <w:szCs w:val="24"/>
        </w:rPr>
        <w:t>A</w:t>
      </w:r>
      <w:r w:rsidR="003D1FA9" w:rsidRPr="009F147B">
        <w:rPr>
          <w:rFonts w:ascii="Book Antiqua" w:hAnsi="Book Antiqua" w:cstheme="minorHAnsi"/>
          <w:sz w:val="24"/>
          <w:szCs w:val="24"/>
        </w:rPr>
        <w:t>n estimated 183 million people consume it.</w:t>
      </w:r>
      <w:r w:rsidR="007E43C6" w:rsidRPr="009F147B">
        <w:rPr>
          <w:rFonts w:ascii="Book Antiqua" w:hAnsi="Book Antiqua" w:cstheme="minorHAnsi"/>
          <w:sz w:val="24"/>
          <w:szCs w:val="24"/>
        </w:rPr>
        <w:t xml:space="preserve"> </w:t>
      </w:r>
    </w:p>
    <w:p w:rsidR="003D1FA9" w:rsidRPr="009F147B" w:rsidRDefault="003D1FA9" w:rsidP="009F147B">
      <w:pPr>
        <w:spacing w:after="0" w:line="240" w:lineRule="auto"/>
        <w:jc w:val="both"/>
        <w:rPr>
          <w:rFonts w:ascii="Book Antiqua" w:hAnsi="Book Antiqua" w:cstheme="minorHAnsi"/>
          <w:sz w:val="24"/>
          <w:szCs w:val="24"/>
        </w:rPr>
      </w:pPr>
    </w:p>
    <w:p w:rsidR="003D1FA9" w:rsidRPr="009F147B"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After holding national Consultations receiving several submissions and a petition from the public, reviewing data from polls and surveys from several countries, it is clear that in the region, attitudes toward cannabis have changed in recent times. There is </w:t>
      </w:r>
      <w:r w:rsidRPr="009F147B">
        <w:rPr>
          <w:rFonts w:ascii="Book Antiqua" w:hAnsi="Book Antiqua" w:cstheme="minorHAnsi"/>
          <w:b/>
          <w:sz w:val="24"/>
          <w:szCs w:val="24"/>
        </w:rPr>
        <w:t>now overwhelming support for law reform,</w:t>
      </w:r>
      <w:r w:rsidRPr="009F147B">
        <w:rPr>
          <w:rFonts w:ascii="Book Antiqua" w:hAnsi="Book Antiqua" w:cstheme="minorHAnsi"/>
          <w:sz w:val="24"/>
          <w:szCs w:val="24"/>
        </w:rPr>
        <w:t xml:space="preserve"> moving away from the prohibition on cannabis and consequent criminalisation. This holds true not only from the data, but the many prominent persons and groups that have lent their voice to this cause from all walks of life, including church leaders, magistrates, judges, social workers, educators, doctors, Chief Justices, DPP, Members of Parliament and senior members of the Bar. For example, this Report illustrates that in Barbados, public opinion for those who want law reform grew to over 63%, in 2017, from below 30% three years previously, while in Grenada, it was 61 % in 2018 and 62% in Antigua &amp; Barbuda in 2016. Similar statistics obtain elsewhere in the region.  </w:t>
      </w:r>
    </w:p>
    <w:p w:rsidR="003D1FA9" w:rsidRPr="009F147B" w:rsidRDefault="003D1FA9" w:rsidP="009F147B">
      <w:pPr>
        <w:spacing w:after="0" w:line="240" w:lineRule="auto"/>
        <w:jc w:val="both"/>
        <w:rPr>
          <w:rFonts w:ascii="Book Antiqua" w:hAnsi="Book Antiqua" w:cstheme="minorHAnsi"/>
          <w:sz w:val="24"/>
          <w:szCs w:val="24"/>
        </w:rPr>
      </w:pPr>
    </w:p>
    <w:p w:rsidR="002D5EBB" w:rsidRDefault="003D1FA9" w:rsidP="00E231C3">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majority of Caribbean peoples believe that the cannabis/ marijuana laws are </w:t>
      </w:r>
      <w:r w:rsidRPr="009F147B">
        <w:rPr>
          <w:rFonts w:ascii="Book Antiqua" w:hAnsi="Book Antiqua" w:cstheme="minorHAnsi"/>
          <w:b/>
          <w:sz w:val="24"/>
          <w:szCs w:val="24"/>
        </w:rPr>
        <w:t>ineffective, discriminatory, deeply unjust, violate rights and lack legitimacy.</w:t>
      </w:r>
      <w:r w:rsidRPr="009F147B">
        <w:rPr>
          <w:rFonts w:ascii="Book Antiqua" w:hAnsi="Book Antiqua" w:cstheme="minorHAnsi"/>
          <w:sz w:val="24"/>
          <w:szCs w:val="24"/>
        </w:rPr>
        <w:t xml:space="preserve"> They also believe that prohibition is preventing the region from taking advantage of the economic opportunities in the cannabis industry and medical research and prohibiting access to medicine that can heal them more effectively and </w:t>
      </w:r>
      <w:r w:rsidR="00F73F2E" w:rsidRPr="009F147B">
        <w:rPr>
          <w:rFonts w:ascii="Book Antiqua" w:hAnsi="Book Antiqua" w:cstheme="minorHAnsi"/>
          <w:sz w:val="24"/>
          <w:szCs w:val="24"/>
        </w:rPr>
        <w:t xml:space="preserve">more </w:t>
      </w:r>
      <w:r w:rsidRPr="009F147B">
        <w:rPr>
          <w:rFonts w:ascii="Book Antiqua" w:hAnsi="Book Antiqua" w:cstheme="minorHAnsi"/>
          <w:sz w:val="24"/>
          <w:szCs w:val="24"/>
        </w:rPr>
        <w:t xml:space="preserve">cheaply than traditional pharmaceuticals. </w:t>
      </w:r>
    </w:p>
    <w:p w:rsidR="00E231C3" w:rsidRDefault="00E231C3" w:rsidP="00E231C3">
      <w:pPr>
        <w:spacing w:after="0" w:line="240" w:lineRule="auto"/>
        <w:jc w:val="both"/>
        <w:rPr>
          <w:rFonts w:ascii="Book Antiqua" w:hAnsi="Book Antiqua" w:cstheme="minorHAnsi"/>
          <w:sz w:val="24"/>
          <w:szCs w:val="24"/>
        </w:rPr>
      </w:pPr>
    </w:p>
    <w:p w:rsidR="003D1FA9" w:rsidRPr="009F147B" w:rsidRDefault="00F73F2E" w:rsidP="002D5EB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A stirring image is the group of persons with </w:t>
      </w:r>
      <w:r w:rsidRPr="00E231C3">
        <w:rPr>
          <w:rFonts w:ascii="Book Antiqua" w:hAnsi="Book Antiqua" w:cstheme="minorHAnsi"/>
          <w:sz w:val="24"/>
          <w:szCs w:val="24"/>
        </w:rPr>
        <w:t>disabilities in wheelchairs,</w:t>
      </w:r>
      <w:r w:rsidRPr="009F147B">
        <w:rPr>
          <w:rFonts w:ascii="Book Antiqua" w:hAnsi="Book Antiqua" w:cstheme="minorHAnsi"/>
          <w:sz w:val="24"/>
          <w:szCs w:val="24"/>
        </w:rPr>
        <w:t xml:space="preserve"> many of them elderly women, who begged the Commission to change the law for them to access medical marijuana.</w:t>
      </w:r>
    </w:p>
    <w:p w:rsidR="003D1FA9" w:rsidRPr="009F147B" w:rsidRDefault="003D1FA9" w:rsidP="009F147B">
      <w:pPr>
        <w:spacing w:after="0" w:line="240" w:lineRule="auto"/>
        <w:jc w:val="both"/>
        <w:rPr>
          <w:rFonts w:ascii="Book Antiqua" w:hAnsi="Book Antiqua" w:cstheme="minorHAnsi"/>
          <w:sz w:val="24"/>
          <w:szCs w:val="24"/>
        </w:rPr>
      </w:pPr>
    </w:p>
    <w:p w:rsidR="003D1FA9" w:rsidRPr="009F147B"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w:t>
      </w:r>
      <w:r w:rsidRPr="009F147B">
        <w:rPr>
          <w:rFonts w:ascii="Book Antiqua" w:hAnsi="Book Antiqua" w:cstheme="minorHAnsi"/>
          <w:b/>
          <w:sz w:val="24"/>
          <w:szCs w:val="24"/>
        </w:rPr>
        <w:t>groundswell of support</w:t>
      </w:r>
      <w:r w:rsidRPr="009F147B">
        <w:rPr>
          <w:rFonts w:ascii="Book Antiqua" w:hAnsi="Book Antiqua" w:cstheme="minorHAnsi"/>
          <w:sz w:val="24"/>
          <w:szCs w:val="24"/>
        </w:rPr>
        <w:t xml:space="preserve"> and enthusiasm for change is </w:t>
      </w:r>
      <w:r w:rsidRPr="002D5EBB">
        <w:rPr>
          <w:rFonts w:ascii="Book Antiqua" w:hAnsi="Book Antiqua" w:cstheme="minorHAnsi"/>
          <w:sz w:val="24"/>
          <w:szCs w:val="24"/>
        </w:rPr>
        <w:t xml:space="preserve">a significant indicator to CARICOM governments on the question of law reform. Notwithstanding, </w:t>
      </w:r>
      <w:r w:rsidR="00540E1A" w:rsidRPr="002D5EBB">
        <w:rPr>
          <w:rFonts w:ascii="Book Antiqua" w:hAnsi="Book Antiqua" w:cstheme="minorHAnsi"/>
          <w:sz w:val="24"/>
          <w:szCs w:val="24"/>
        </w:rPr>
        <w:t>we felt</w:t>
      </w:r>
      <w:r w:rsidRPr="002D5EBB">
        <w:rPr>
          <w:rFonts w:ascii="Book Antiqua" w:hAnsi="Book Antiqua" w:cstheme="minorHAnsi"/>
          <w:sz w:val="24"/>
          <w:szCs w:val="24"/>
        </w:rPr>
        <w:t xml:space="preserve"> that it is a necessary, but not sufficient condition to invoke change.</w:t>
      </w:r>
      <w:r w:rsidR="00F73F2E" w:rsidRPr="002D5EBB">
        <w:rPr>
          <w:rFonts w:ascii="Book Antiqua" w:hAnsi="Book Antiqua" w:cstheme="minorHAnsi"/>
          <w:sz w:val="24"/>
          <w:szCs w:val="24"/>
        </w:rPr>
        <w:t xml:space="preserve"> </w:t>
      </w:r>
      <w:r w:rsidR="00601485" w:rsidRPr="002D5EBB">
        <w:rPr>
          <w:rFonts w:ascii="Book Antiqua" w:hAnsi="Book Antiqua" w:cstheme="minorHAnsi"/>
          <w:sz w:val="24"/>
          <w:szCs w:val="24"/>
        </w:rPr>
        <w:t>We</w:t>
      </w:r>
      <w:r w:rsidRPr="002D5EBB">
        <w:rPr>
          <w:rFonts w:ascii="Book Antiqua" w:hAnsi="Book Antiqua" w:cstheme="minorHAnsi"/>
          <w:sz w:val="24"/>
          <w:szCs w:val="24"/>
        </w:rPr>
        <w:t xml:space="preserve"> therefore interrogated and analysed the most up to date scientific,</w:t>
      </w:r>
      <w:r w:rsidRPr="009F147B">
        <w:rPr>
          <w:rFonts w:ascii="Book Antiqua" w:hAnsi="Book Antiqua" w:cstheme="minorHAnsi"/>
          <w:sz w:val="24"/>
          <w:szCs w:val="24"/>
        </w:rPr>
        <w:t xml:space="preserve"> medical, legal and social data to substantiate these views. </w:t>
      </w:r>
      <w:r w:rsidR="00540E1A" w:rsidRPr="009F147B">
        <w:rPr>
          <w:rFonts w:ascii="Book Antiqua" w:hAnsi="Book Antiqua" w:cstheme="minorHAnsi"/>
          <w:sz w:val="24"/>
          <w:szCs w:val="24"/>
        </w:rPr>
        <w:t xml:space="preserve">We </w:t>
      </w:r>
      <w:r w:rsidRPr="009F147B">
        <w:rPr>
          <w:rFonts w:ascii="Book Antiqua" w:hAnsi="Book Antiqua" w:cstheme="minorHAnsi"/>
          <w:sz w:val="24"/>
          <w:szCs w:val="24"/>
        </w:rPr>
        <w:t xml:space="preserve">found that the evidence clearly supports this public opinion and demonstrates that the existing prohibitionist regime </w:t>
      </w:r>
      <w:r w:rsidRPr="00E231C3">
        <w:rPr>
          <w:rFonts w:ascii="Book Antiqua" w:hAnsi="Book Antiqua" w:cstheme="minorHAnsi"/>
          <w:sz w:val="24"/>
          <w:szCs w:val="24"/>
        </w:rPr>
        <w:t>induces more harm</w:t>
      </w:r>
      <w:r w:rsidRPr="009F147B">
        <w:rPr>
          <w:rFonts w:ascii="Book Antiqua" w:hAnsi="Book Antiqua" w:cstheme="minorHAnsi"/>
          <w:sz w:val="24"/>
          <w:szCs w:val="24"/>
        </w:rPr>
        <w:t xml:space="preserve"> than any possible adverse consequences of cannabis/ marijuana itself. Indeed, in many respects the ‘horse has already bolted,’ since Caribbean nationals are already accessing marijuana as</w:t>
      </w:r>
      <w:r w:rsidR="00A026CE" w:rsidRPr="009F147B">
        <w:rPr>
          <w:rFonts w:ascii="Book Antiqua" w:hAnsi="Book Antiqua" w:cstheme="minorHAnsi"/>
          <w:sz w:val="24"/>
          <w:szCs w:val="24"/>
        </w:rPr>
        <w:t xml:space="preserve"> self-described</w:t>
      </w:r>
      <w:r w:rsidRPr="009F147B">
        <w:rPr>
          <w:rFonts w:ascii="Book Antiqua" w:hAnsi="Book Antiqua" w:cstheme="minorHAnsi"/>
          <w:sz w:val="24"/>
          <w:szCs w:val="24"/>
        </w:rPr>
        <w:t xml:space="preserve"> “medical refugees” from </w:t>
      </w:r>
      <w:r w:rsidR="00A026CE" w:rsidRPr="009F147B">
        <w:rPr>
          <w:rFonts w:ascii="Book Antiqua" w:hAnsi="Book Antiqua" w:cstheme="minorHAnsi"/>
          <w:sz w:val="24"/>
          <w:szCs w:val="24"/>
        </w:rPr>
        <w:t xml:space="preserve">other </w:t>
      </w:r>
      <w:r w:rsidRPr="009F147B">
        <w:rPr>
          <w:rFonts w:ascii="Book Antiqua" w:hAnsi="Book Antiqua" w:cstheme="minorHAnsi"/>
          <w:sz w:val="24"/>
          <w:szCs w:val="24"/>
        </w:rPr>
        <w:t>countries</w:t>
      </w:r>
      <w:r w:rsidR="00A026CE" w:rsidRPr="009F147B">
        <w:rPr>
          <w:rFonts w:ascii="Book Antiqua" w:hAnsi="Book Antiqua" w:cstheme="minorHAnsi"/>
          <w:sz w:val="24"/>
          <w:szCs w:val="24"/>
        </w:rPr>
        <w:t>.</w:t>
      </w:r>
    </w:p>
    <w:p w:rsidR="002D5EBB" w:rsidRDefault="002D5EBB" w:rsidP="009F147B">
      <w:pPr>
        <w:spacing w:after="0" w:line="240" w:lineRule="auto"/>
        <w:ind w:firstLine="720"/>
        <w:jc w:val="both"/>
        <w:rPr>
          <w:rFonts w:ascii="Book Antiqua" w:hAnsi="Book Antiqua" w:cstheme="minorHAnsi"/>
          <w:sz w:val="24"/>
          <w:szCs w:val="24"/>
        </w:rPr>
      </w:pPr>
    </w:p>
    <w:p w:rsidR="0034304D" w:rsidRDefault="003D1FA9" w:rsidP="002D5EB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The now relatively few voices against change to the law, premise their arguments, not on immorality, or wrongdoing, but chiefly on concern about perceived adverse impacts on mental health, the youth, increased use and the supposed incapacity of institutional resources.</w:t>
      </w:r>
      <w:r w:rsidR="00280F11" w:rsidRPr="009F147B">
        <w:rPr>
          <w:rFonts w:ascii="Book Antiqua" w:hAnsi="Book Antiqua" w:cstheme="minorHAnsi"/>
          <w:sz w:val="24"/>
          <w:szCs w:val="24"/>
        </w:rPr>
        <w:t xml:space="preserve"> </w:t>
      </w:r>
      <w:r w:rsidR="0034304D" w:rsidRPr="009F147B">
        <w:rPr>
          <w:rFonts w:ascii="Book Antiqua" w:hAnsi="Book Antiqua" w:cstheme="minorHAnsi"/>
          <w:sz w:val="24"/>
          <w:szCs w:val="24"/>
        </w:rPr>
        <w:t xml:space="preserve">Church leaders who were hesitant did so not on morality, but on these grounds. Surprisingly, perhaps, most church leaders, like our own Commissioner </w:t>
      </w:r>
      <w:r w:rsidR="0034304D" w:rsidRPr="002D5EBB">
        <w:rPr>
          <w:rFonts w:ascii="Book Antiqua" w:hAnsi="Book Antiqua" w:cstheme="minorHAnsi"/>
          <w:sz w:val="24"/>
          <w:szCs w:val="24"/>
        </w:rPr>
        <w:t>Bishop Hall,</w:t>
      </w:r>
      <w:r w:rsidR="0034304D" w:rsidRPr="009F147B">
        <w:rPr>
          <w:rFonts w:ascii="Book Antiqua" w:hAnsi="Book Antiqua" w:cstheme="minorHAnsi"/>
          <w:sz w:val="24"/>
          <w:szCs w:val="24"/>
        </w:rPr>
        <w:t xml:space="preserve"> saw the moral compass on the cannabis question pointing in the direction of  elevating social justice and compassion.</w:t>
      </w:r>
    </w:p>
    <w:p w:rsidR="00E231C3" w:rsidRPr="009F147B" w:rsidRDefault="00E231C3" w:rsidP="002D5EBB">
      <w:pPr>
        <w:spacing w:after="0" w:line="240" w:lineRule="auto"/>
        <w:jc w:val="both"/>
        <w:rPr>
          <w:rFonts w:ascii="Book Antiqua" w:hAnsi="Book Antiqua" w:cstheme="minorHAnsi"/>
          <w:sz w:val="24"/>
          <w:szCs w:val="24"/>
        </w:rPr>
      </w:pPr>
    </w:p>
    <w:p w:rsidR="003D1FA9" w:rsidRDefault="0034304D" w:rsidP="002D5EB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However, questions on adverse consequences</w:t>
      </w:r>
      <w:r w:rsidR="003D1FA9" w:rsidRPr="009F147B">
        <w:rPr>
          <w:rFonts w:ascii="Book Antiqua" w:hAnsi="Book Antiqua" w:cstheme="minorHAnsi"/>
          <w:sz w:val="24"/>
          <w:szCs w:val="24"/>
        </w:rPr>
        <w:t xml:space="preserve"> are </w:t>
      </w:r>
      <w:r w:rsidR="003D1FA9" w:rsidRPr="00F81451">
        <w:rPr>
          <w:rFonts w:ascii="Book Antiqua" w:hAnsi="Book Antiqua" w:cstheme="minorHAnsi"/>
          <w:sz w:val="24"/>
          <w:szCs w:val="24"/>
        </w:rPr>
        <w:t xml:space="preserve">legitimate concerns which </w:t>
      </w:r>
      <w:r w:rsidRPr="00F81451">
        <w:rPr>
          <w:rFonts w:ascii="Book Antiqua" w:hAnsi="Book Antiqua" w:cstheme="minorHAnsi"/>
          <w:sz w:val="24"/>
          <w:szCs w:val="24"/>
        </w:rPr>
        <w:t>we</w:t>
      </w:r>
      <w:r w:rsidR="003D1FA9" w:rsidRPr="00F81451">
        <w:rPr>
          <w:rFonts w:ascii="Book Antiqua" w:hAnsi="Book Antiqua" w:cstheme="minorHAnsi"/>
          <w:sz w:val="24"/>
          <w:szCs w:val="24"/>
        </w:rPr>
        <w:t xml:space="preserve"> carefully assessed. Some of these fears have been assuaged</w:t>
      </w:r>
      <w:r w:rsidR="003D1FA9" w:rsidRPr="009F147B">
        <w:rPr>
          <w:rFonts w:ascii="Book Antiqua" w:hAnsi="Book Antiqua" w:cstheme="minorHAnsi"/>
          <w:sz w:val="24"/>
          <w:szCs w:val="24"/>
        </w:rPr>
        <w:t xml:space="preserve"> through the modern scientific research that was harnessed. Others remain, but the Commission is satisfied </w:t>
      </w:r>
      <w:r w:rsidR="003D1FA9" w:rsidRPr="009F147B">
        <w:rPr>
          <w:rFonts w:ascii="Book Antiqua" w:hAnsi="Book Antiqua" w:cstheme="minorHAnsi"/>
          <w:sz w:val="24"/>
          <w:szCs w:val="24"/>
        </w:rPr>
        <w:lastRenderedPageBreak/>
        <w:t xml:space="preserve">that they can be appropriately addressed through a responsible framework for law reform as is advocated in this Report. </w:t>
      </w:r>
    </w:p>
    <w:p w:rsidR="002D5EBB" w:rsidRPr="009F147B" w:rsidRDefault="002D5EBB" w:rsidP="002D5EBB">
      <w:pPr>
        <w:spacing w:after="0" w:line="240" w:lineRule="auto"/>
        <w:jc w:val="both"/>
        <w:rPr>
          <w:rFonts w:ascii="Book Antiqua" w:hAnsi="Book Antiqua" w:cstheme="minorHAnsi"/>
          <w:sz w:val="24"/>
          <w:szCs w:val="24"/>
        </w:rPr>
      </w:pPr>
    </w:p>
    <w:p w:rsidR="00D519A8" w:rsidRPr="009F147B" w:rsidRDefault="00D519A8"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Lessons from Jamaica</w:t>
      </w:r>
      <w:r w:rsidR="00481226" w:rsidRPr="009F147B">
        <w:rPr>
          <w:rFonts w:ascii="Book Antiqua" w:hAnsi="Book Antiqua" w:cstheme="minorHAnsi"/>
          <w:b/>
          <w:sz w:val="24"/>
          <w:szCs w:val="24"/>
        </w:rPr>
        <w:t>, Uruguay and Worldwide</w:t>
      </w:r>
    </w:p>
    <w:p w:rsidR="00B9267D" w:rsidRDefault="003D1FA9" w:rsidP="002D5EB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Moreover, the region has now had the benefit of observing the effects of law reform not just in countries around the world, but in a CARICOM country, Jamaica, which presents 3 years of experience since leading decriminalisation efforts (and de facto legalisation for small amounts) in 2015. The latest data</w:t>
      </w:r>
      <w:r w:rsidR="00B339F1" w:rsidRPr="009F147B">
        <w:rPr>
          <w:rFonts w:ascii="Book Antiqua" w:hAnsi="Book Antiqua" w:cstheme="minorHAnsi"/>
          <w:sz w:val="24"/>
          <w:szCs w:val="24"/>
        </w:rPr>
        <w:t xml:space="preserve"> </w:t>
      </w:r>
      <w:r w:rsidRPr="009F147B">
        <w:rPr>
          <w:rFonts w:ascii="Book Antiqua" w:hAnsi="Book Antiqua" w:cstheme="minorHAnsi"/>
          <w:sz w:val="24"/>
          <w:szCs w:val="24"/>
        </w:rPr>
        <w:t xml:space="preserve">reveals that there has not been any discernible increase in use, </w:t>
      </w:r>
      <w:r w:rsidR="00B339F1" w:rsidRPr="009F147B">
        <w:rPr>
          <w:rFonts w:ascii="Book Antiqua" w:hAnsi="Book Antiqua" w:cstheme="minorHAnsi"/>
          <w:sz w:val="24"/>
          <w:szCs w:val="24"/>
        </w:rPr>
        <w:t>or</w:t>
      </w:r>
      <w:r w:rsidRPr="009F147B">
        <w:rPr>
          <w:rFonts w:ascii="Book Antiqua" w:hAnsi="Book Antiqua" w:cstheme="minorHAnsi"/>
          <w:sz w:val="24"/>
          <w:szCs w:val="24"/>
        </w:rPr>
        <w:t xml:space="preserve"> in psychosis cases. Further, criminal arrests have decreased and Jamaica has begun to reap benefits from the cannabis industry. Significantly, the numbers of persons approving of law reform for various reasons have increased, between 70% and 90%. Clearly, even many of the sceptics have been converted. The problems being experienced relate to teething administrative issues such as licensing arrangements and the like.</w:t>
      </w:r>
      <w:r w:rsidR="002D5EBB">
        <w:rPr>
          <w:rFonts w:ascii="Book Antiqua" w:hAnsi="Book Antiqua" w:cstheme="minorHAnsi"/>
          <w:sz w:val="24"/>
          <w:szCs w:val="24"/>
        </w:rPr>
        <w:t xml:space="preserve"> </w:t>
      </w:r>
      <w:r w:rsidR="004279F4" w:rsidRPr="002D5EBB">
        <w:rPr>
          <w:rFonts w:ascii="Book Antiqua" w:hAnsi="Book Antiqua" w:cstheme="minorHAnsi"/>
          <w:sz w:val="24"/>
          <w:szCs w:val="24"/>
        </w:rPr>
        <w:t xml:space="preserve">Consider also </w:t>
      </w:r>
      <w:r w:rsidR="00B9267D" w:rsidRPr="002D5EBB">
        <w:rPr>
          <w:rFonts w:ascii="Book Antiqua" w:hAnsi="Book Antiqua" w:cstheme="minorHAnsi"/>
          <w:sz w:val="24"/>
          <w:szCs w:val="24"/>
        </w:rPr>
        <w:t>Uruguay</w:t>
      </w:r>
      <w:r w:rsidR="00B9267D" w:rsidRPr="009F147B">
        <w:rPr>
          <w:rFonts w:ascii="Book Antiqua" w:hAnsi="Book Antiqua" w:cstheme="minorHAnsi"/>
          <w:b/>
          <w:sz w:val="24"/>
          <w:szCs w:val="24"/>
        </w:rPr>
        <w:t xml:space="preserve"> -</w:t>
      </w:r>
      <w:r w:rsidR="00B9267D" w:rsidRPr="009F147B">
        <w:rPr>
          <w:rFonts w:ascii="Book Antiqua" w:hAnsi="Book Antiqua" w:cstheme="minorHAnsi"/>
          <w:sz w:val="24"/>
          <w:szCs w:val="24"/>
        </w:rPr>
        <w:t>the first to legalise – judging from their performance at the World Cup – no problem</w:t>
      </w:r>
      <w:r w:rsidR="00271987" w:rsidRPr="009F147B">
        <w:rPr>
          <w:rFonts w:ascii="Book Antiqua" w:hAnsi="Book Antiqua" w:cstheme="minorHAnsi"/>
          <w:sz w:val="24"/>
          <w:szCs w:val="24"/>
        </w:rPr>
        <w:t>.</w:t>
      </w:r>
    </w:p>
    <w:p w:rsidR="002D5EBB" w:rsidRPr="009F147B" w:rsidRDefault="002D5EBB" w:rsidP="002D5EBB">
      <w:pPr>
        <w:spacing w:after="0" w:line="240" w:lineRule="auto"/>
        <w:jc w:val="both"/>
        <w:rPr>
          <w:rFonts w:ascii="Book Antiqua" w:hAnsi="Book Antiqua" w:cstheme="minorHAnsi"/>
          <w:b/>
          <w:sz w:val="24"/>
          <w:szCs w:val="24"/>
        </w:rPr>
      </w:pPr>
    </w:p>
    <w:p w:rsidR="00B9267D" w:rsidRDefault="00862695"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w:t>
      </w:r>
      <w:r w:rsidR="00481226" w:rsidRPr="009F147B">
        <w:rPr>
          <w:rFonts w:ascii="Book Antiqua" w:hAnsi="Book Antiqua" w:cstheme="minorHAnsi"/>
          <w:sz w:val="24"/>
          <w:szCs w:val="24"/>
        </w:rPr>
        <w:t>he data from countries that have either decriminalised or legalised cannabis/ marijuana is that there is no statistically significant increase in usage as a result. There is an initial increase immediately after law reform, the ‘</w:t>
      </w:r>
      <w:r w:rsidR="00481226" w:rsidRPr="009F147B">
        <w:rPr>
          <w:rFonts w:ascii="Book Antiqua" w:hAnsi="Book Antiqua" w:cstheme="minorHAnsi"/>
          <w:b/>
          <w:sz w:val="24"/>
          <w:szCs w:val="24"/>
        </w:rPr>
        <w:t>experimental factor’,</w:t>
      </w:r>
      <w:r w:rsidR="00481226" w:rsidRPr="009F147B">
        <w:rPr>
          <w:rFonts w:ascii="Book Antiqua" w:hAnsi="Book Antiqua" w:cstheme="minorHAnsi"/>
          <w:sz w:val="24"/>
          <w:szCs w:val="24"/>
        </w:rPr>
        <w:t xml:space="preserve"> but these figures balance out over time. </w:t>
      </w:r>
      <w:r w:rsidR="00A61B07" w:rsidRPr="009F147B">
        <w:rPr>
          <w:rFonts w:ascii="Book Antiqua" w:hAnsi="Book Antiqua" w:cstheme="minorHAnsi"/>
          <w:sz w:val="24"/>
          <w:szCs w:val="24"/>
        </w:rPr>
        <w:t>We are</w:t>
      </w:r>
      <w:r w:rsidR="00481226" w:rsidRPr="009F147B">
        <w:rPr>
          <w:rFonts w:ascii="Book Antiqua" w:hAnsi="Book Antiqua" w:cstheme="minorHAnsi"/>
          <w:sz w:val="24"/>
          <w:szCs w:val="24"/>
        </w:rPr>
        <w:t xml:space="preserve"> therefore satisfied that, except for medical purposes, the fears that law reform will cause a floodgate toward marijuana use is unfounded, particularly if law reform is undertaken with the appropriate educational and marketing programs</w:t>
      </w:r>
      <w:r w:rsidR="00A61B07" w:rsidRPr="009F147B">
        <w:rPr>
          <w:rFonts w:ascii="Book Antiqua" w:hAnsi="Book Antiqua" w:cstheme="minorHAnsi"/>
          <w:sz w:val="24"/>
          <w:szCs w:val="24"/>
        </w:rPr>
        <w:t>, as we recommend</w:t>
      </w:r>
      <w:r w:rsidR="00481226" w:rsidRPr="009F147B">
        <w:rPr>
          <w:rFonts w:ascii="Book Antiqua" w:hAnsi="Book Antiqua" w:cstheme="minorHAnsi"/>
          <w:sz w:val="24"/>
          <w:szCs w:val="24"/>
        </w:rPr>
        <w:t>.</w:t>
      </w:r>
    </w:p>
    <w:p w:rsidR="002D5EBB" w:rsidRPr="009F147B" w:rsidRDefault="002D5EBB" w:rsidP="009F147B">
      <w:pPr>
        <w:spacing w:after="0" w:line="240" w:lineRule="auto"/>
        <w:jc w:val="both"/>
        <w:rPr>
          <w:rFonts w:ascii="Book Antiqua" w:hAnsi="Book Antiqua" w:cstheme="minorHAnsi"/>
          <w:sz w:val="24"/>
          <w:szCs w:val="24"/>
        </w:rPr>
      </w:pPr>
    </w:p>
    <w:p w:rsidR="0069231C" w:rsidRPr="009F147B" w:rsidRDefault="0069231C"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More than Merely Medical Marijuana – Compelling Social Injustices</w:t>
      </w:r>
    </w:p>
    <w:p w:rsidR="0069231C" w:rsidRDefault="0069231C"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Recently, there has been increased buzz on medical marijuana</w:t>
      </w:r>
      <w:r w:rsidR="00893D3C">
        <w:rPr>
          <w:rFonts w:ascii="Book Antiqua" w:hAnsi="Book Antiqua" w:cstheme="minorHAnsi"/>
          <w:sz w:val="24"/>
          <w:szCs w:val="24"/>
        </w:rPr>
        <w:t xml:space="preserve"> even from CARICOM leaders, like PMs Mottley and Skerritt. </w:t>
      </w:r>
      <w:r w:rsidRPr="009F147B">
        <w:rPr>
          <w:rFonts w:ascii="Book Antiqua" w:hAnsi="Book Antiqua" w:cstheme="minorHAnsi"/>
          <w:sz w:val="24"/>
          <w:szCs w:val="24"/>
        </w:rPr>
        <w:t xml:space="preserve"> However, I want to caution that this is only one dimension of the task. The medical and scientific issues are central in framing the legal questions here- Ultimately, however, it is the social justice issues that are the </w:t>
      </w:r>
      <w:r w:rsidRPr="009F147B">
        <w:rPr>
          <w:rFonts w:ascii="Book Antiqua" w:hAnsi="Book Antiqua" w:cstheme="minorHAnsi"/>
          <w:b/>
          <w:sz w:val="24"/>
          <w:szCs w:val="24"/>
        </w:rPr>
        <w:t>most compelling</w:t>
      </w:r>
      <w:r w:rsidRPr="009F147B">
        <w:rPr>
          <w:rFonts w:ascii="Book Antiqua" w:hAnsi="Book Antiqua" w:cstheme="minorHAnsi"/>
          <w:sz w:val="24"/>
          <w:szCs w:val="24"/>
        </w:rPr>
        <w:t xml:space="preserve"> and cry out for change. We had differences of opinion among us, but always, a </w:t>
      </w:r>
      <w:r w:rsidRPr="009F147B">
        <w:rPr>
          <w:rFonts w:ascii="Book Antiqua" w:hAnsi="Book Antiqua" w:cstheme="minorHAnsi"/>
          <w:b/>
          <w:sz w:val="24"/>
          <w:szCs w:val="24"/>
        </w:rPr>
        <w:t>common denominator</w:t>
      </w:r>
      <w:r w:rsidRPr="009F147B">
        <w:rPr>
          <w:rFonts w:ascii="Book Antiqua" w:hAnsi="Book Antiqua" w:cstheme="minorHAnsi"/>
          <w:sz w:val="24"/>
          <w:szCs w:val="24"/>
        </w:rPr>
        <w:t xml:space="preserve"> was our realisation of this need. This was something the </w:t>
      </w:r>
      <w:r w:rsidRPr="009F147B">
        <w:rPr>
          <w:rFonts w:ascii="Book Antiqua" w:hAnsi="Book Antiqua" w:cstheme="minorHAnsi"/>
          <w:b/>
          <w:sz w:val="24"/>
          <w:szCs w:val="24"/>
        </w:rPr>
        <w:t>entire Commission</w:t>
      </w:r>
      <w:r w:rsidRPr="009F147B">
        <w:rPr>
          <w:rFonts w:ascii="Book Antiqua" w:hAnsi="Book Antiqua" w:cstheme="minorHAnsi"/>
          <w:sz w:val="24"/>
          <w:szCs w:val="24"/>
        </w:rPr>
        <w:t xml:space="preserve"> felt strongly about. Even those who worried about medical marijuana being presented as a panacea, or those who but worried about the capacity of our public health systems to deal with change, accepted that prohibition was not the answer and the deep social wrongs needed to be put right.</w:t>
      </w:r>
    </w:p>
    <w:p w:rsidR="002D5EBB" w:rsidRPr="009F147B" w:rsidRDefault="002D5EBB" w:rsidP="009F147B">
      <w:pPr>
        <w:spacing w:after="0" w:line="240" w:lineRule="auto"/>
        <w:jc w:val="both"/>
        <w:rPr>
          <w:rFonts w:ascii="Book Antiqua" w:hAnsi="Book Antiqua" w:cstheme="minorHAnsi"/>
          <w:sz w:val="24"/>
          <w:szCs w:val="24"/>
        </w:rPr>
      </w:pPr>
    </w:p>
    <w:p w:rsidR="00B9267D" w:rsidRPr="009F147B" w:rsidRDefault="00B9267D"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Unanimous that the Status Quo needs to be changed</w:t>
      </w:r>
    </w:p>
    <w:p w:rsidR="003D1FA9"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analysis of the comprehensive information gathered indicates that the current legal regime for cannabis/ marijuana, characterised as it is by prohibition and draconian criminal penalties, is </w:t>
      </w:r>
      <w:r w:rsidRPr="002D5EBB">
        <w:rPr>
          <w:rFonts w:ascii="Book Antiqua" w:hAnsi="Book Antiqua" w:cstheme="minorHAnsi"/>
          <w:sz w:val="24"/>
          <w:szCs w:val="24"/>
        </w:rPr>
        <w:t>ineffective, incongruous, obsolete and deeply unjust. After considering the most up to date evidence and the views of Caribbean peoples, the Commission is unanimous in its view that the status quo</w:t>
      </w:r>
      <w:r w:rsidRPr="009F147B">
        <w:rPr>
          <w:rFonts w:ascii="Book Antiqua" w:hAnsi="Book Antiqua" w:cstheme="minorHAnsi"/>
          <w:sz w:val="24"/>
          <w:szCs w:val="24"/>
        </w:rPr>
        <w:t xml:space="preserve"> with respect to the legal regime governing cannabis/ marijuana cannot be maintained and legal reform should be a priority for Member States. </w:t>
      </w:r>
      <w:r w:rsidR="006F1C09" w:rsidRPr="009F147B">
        <w:rPr>
          <w:rFonts w:ascii="Book Antiqua" w:hAnsi="Book Antiqua" w:cstheme="minorHAnsi"/>
          <w:sz w:val="24"/>
          <w:szCs w:val="24"/>
        </w:rPr>
        <w:t>I will explain why</w:t>
      </w:r>
      <w:r w:rsidRPr="009F147B">
        <w:rPr>
          <w:rFonts w:ascii="Book Antiqua" w:hAnsi="Book Antiqua" w:cstheme="minorHAnsi"/>
          <w:sz w:val="24"/>
          <w:szCs w:val="24"/>
        </w:rPr>
        <w:t>.</w:t>
      </w:r>
    </w:p>
    <w:p w:rsidR="004F03C9" w:rsidRPr="009F147B" w:rsidRDefault="004F03C9" w:rsidP="009F147B">
      <w:pPr>
        <w:spacing w:after="0" w:line="240" w:lineRule="auto"/>
        <w:jc w:val="both"/>
        <w:rPr>
          <w:rFonts w:ascii="Book Antiqua" w:hAnsi="Book Antiqua" w:cstheme="minorHAnsi"/>
          <w:sz w:val="24"/>
          <w:szCs w:val="24"/>
        </w:rPr>
      </w:pPr>
    </w:p>
    <w:p w:rsidR="001463EA" w:rsidRPr="009F147B" w:rsidRDefault="001463EA" w:rsidP="009F147B">
      <w:pPr>
        <w:autoSpaceDE w:val="0"/>
        <w:autoSpaceDN w:val="0"/>
        <w:adjustRightInd w:val="0"/>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There are Adverse Consequences but Over-stated and no Basis for Criminality</w:t>
      </w:r>
    </w:p>
    <w:p w:rsidR="003D1FA9" w:rsidRPr="009F147B" w:rsidRDefault="003D1FA9" w:rsidP="009F147B">
      <w:pPr>
        <w:autoSpaceDE w:val="0"/>
        <w:autoSpaceDN w:val="0"/>
        <w:adjustRightInd w:val="0"/>
        <w:spacing w:after="0" w:line="240" w:lineRule="auto"/>
        <w:jc w:val="both"/>
        <w:rPr>
          <w:rFonts w:ascii="Book Antiqua" w:hAnsi="Book Antiqua" w:cstheme="minorHAnsi"/>
          <w:sz w:val="24"/>
          <w:szCs w:val="24"/>
        </w:rPr>
      </w:pPr>
      <w:r w:rsidRPr="009F147B">
        <w:rPr>
          <w:rFonts w:ascii="Book Antiqua" w:hAnsi="Book Antiqua" w:cstheme="minorHAnsi"/>
          <w:sz w:val="24"/>
          <w:szCs w:val="24"/>
        </w:rPr>
        <w:lastRenderedPageBreak/>
        <w:t xml:space="preserve">The Commission accepts that marijuana is a substance with psychoactive properties which has the potential for negative health consequences and mental health complications especially among the youth. However, the health risks are concentrated in high risk persons, in particular, the youth, and </w:t>
      </w:r>
      <w:r w:rsidRPr="009F147B">
        <w:rPr>
          <w:rFonts w:ascii="Book Antiqua" w:hAnsi="Book Antiqua" w:cstheme="minorHAnsi"/>
          <w:b/>
          <w:sz w:val="24"/>
          <w:szCs w:val="24"/>
        </w:rPr>
        <w:t>specific risk situations.</w:t>
      </w:r>
      <w:r w:rsidRPr="009F147B">
        <w:rPr>
          <w:rFonts w:ascii="Book Antiqua" w:hAnsi="Book Antiqua" w:cstheme="minorHAnsi"/>
          <w:sz w:val="24"/>
          <w:szCs w:val="24"/>
        </w:rPr>
        <w:t xml:space="preserve"> Even as </w:t>
      </w:r>
      <w:r w:rsidR="00C03951" w:rsidRPr="009F147B">
        <w:rPr>
          <w:rFonts w:ascii="Book Antiqua" w:hAnsi="Book Antiqua" w:cstheme="minorHAnsi"/>
          <w:sz w:val="24"/>
          <w:szCs w:val="24"/>
        </w:rPr>
        <w:t>we</w:t>
      </w:r>
      <w:r w:rsidRPr="009F147B">
        <w:rPr>
          <w:rFonts w:ascii="Book Antiqua" w:hAnsi="Book Antiqua" w:cstheme="minorHAnsi"/>
          <w:sz w:val="24"/>
          <w:szCs w:val="24"/>
        </w:rPr>
        <w:t xml:space="preserve"> acknowledge the need for more robust research with regard to some claims, </w:t>
      </w:r>
      <w:r w:rsidR="00C03951" w:rsidRPr="009F147B">
        <w:rPr>
          <w:rFonts w:ascii="Book Antiqua" w:hAnsi="Book Antiqua" w:cstheme="minorHAnsi"/>
          <w:sz w:val="24"/>
          <w:szCs w:val="24"/>
        </w:rPr>
        <w:t>we are</w:t>
      </w:r>
      <w:r w:rsidRPr="009F147B">
        <w:rPr>
          <w:rFonts w:ascii="Book Antiqua" w:hAnsi="Book Antiqua" w:cstheme="minorHAnsi"/>
          <w:sz w:val="24"/>
          <w:szCs w:val="24"/>
        </w:rPr>
        <w:t xml:space="preserve"> satisfied that </w:t>
      </w:r>
      <w:r w:rsidRPr="004F03C9">
        <w:rPr>
          <w:rFonts w:ascii="Book Antiqua" w:hAnsi="Book Antiqua" w:cstheme="minorHAnsi"/>
          <w:sz w:val="24"/>
          <w:szCs w:val="24"/>
        </w:rPr>
        <w:t>significant support exists in the literature with regard to the potential beneficial and adverse effects associated with marijuana, such that a realistic law reform process and regulatory regime can be designed. There is conclusive evidence that it is beneficial for several ailments; there is moderately strong</w:t>
      </w:r>
      <w:r w:rsidRPr="009F147B">
        <w:rPr>
          <w:rFonts w:ascii="Book Antiqua" w:hAnsi="Book Antiqua" w:cstheme="minorHAnsi"/>
          <w:sz w:val="24"/>
          <w:szCs w:val="24"/>
        </w:rPr>
        <w:t xml:space="preserve"> evidence for another group of illnesses and emerging evidence, with good prospects for scientific proof in the near future, for others. </w:t>
      </w:r>
    </w:p>
    <w:p w:rsidR="003D1FA9" w:rsidRPr="009F147B" w:rsidRDefault="003D1FA9" w:rsidP="009F147B">
      <w:pPr>
        <w:autoSpaceDE w:val="0"/>
        <w:autoSpaceDN w:val="0"/>
        <w:adjustRightInd w:val="0"/>
        <w:spacing w:after="0" w:line="240" w:lineRule="auto"/>
        <w:jc w:val="both"/>
        <w:rPr>
          <w:rFonts w:ascii="Book Antiqua" w:hAnsi="Book Antiqua" w:cstheme="minorHAnsi"/>
          <w:sz w:val="24"/>
          <w:szCs w:val="24"/>
        </w:rPr>
      </w:pPr>
    </w:p>
    <w:p w:rsidR="00012F62" w:rsidRPr="009F147B" w:rsidRDefault="003D1FA9" w:rsidP="009F147B">
      <w:pPr>
        <w:autoSpaceDE w:val="0"/>
        <w:autoSpaceDN w:val="0"/>
        <w:adjustRightInd w:val="0"/>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More importantly, scientific evidence has now </w:t>
      </w:r>
      <w:r w:rsidRPr="004F03C9">
        <w:rPr>
          <w:rFonts w:ascii="Book Antiqua" w:hAnsi="Book Antiqua" w:cstheme="minorHAnsi"/>
          <w:sz w:val="24"/>
          <w:szCs w:val="24"/>
        </w:rPr>
        <w:t>disproved, or severely challenges, some of the most popularly held beliefs and perceptions of harm that currently underpin the law, in particular, the gateway theory</w:t>
      </w:r>
      <w:r w:rsidRPr="009F147B">
        <w:rPr>
          <w:rFonts w:ascii="Book Antiqua" w:hAnsi="Book Antiqua" w:cstheme="minorHAnsi"/>
          <w:sz w:val="24"/>
          <w:szCs w:val="24"/>
        </w:rPr>
        <w:t xml:space="preserve">, </w:t>
      </w:r>
      <w:r w:rsidR="00012F62" w:rsidRPr="009F147B">
        <w:rPr>
          <w:rFonts w:ascii="Book Antiqua" w:hAnsi="Book Antiqua" w:cstheme="minorHAnsi"/>
          <w:sz w:val="24"/>
          <w:szCs w:val="24"/>
        </w:rPr>
        <w:t xml:space="preserve">(leading to harder drugs), </w:t>
      </w:r>
      <w:r w:rsidRPr="009F147B">
        <w:rPr>
          <w:rFonts w:ascii="Book Antiqua" w:hAnsi="Book Antiqua" w:cstheme="minorHAnsi"/>
          <w:b/>
          <w:sz w:val="24"/>
          <w:szCs w:val="24"/>
        </w:rPr>
        <w:t xml:space="preserve">addiction </w:t>
      </w:r>
      <w:r w:rsidRPr="009F147B">
        <w:rPr>
          <w:rFonts w:ascii="Book Antiqua" w:hAnsi="Book Antiqua" w:cstheme="minorHAnsi"/>
          <w:sz w:val="24"/>
          <w:szCs w:val="24"/>
        </w:rPr>
        <w:t xml:space="preserve">and causative factors in relation to </w:t>
      </w:r>
      <w:r w:rsidRPr="009F147B">
        <w:rPr>
          <w:rFonts w:ascii="Book Antiqua" w:hAnsi="Book Antiqua" w:cstheme="minorHAnsi"/>
          <w:b/>
          <w:sz w:val="24"/>
          <w:szCs w:val="24"/>
        </w:rPr>
        <w:t>psychosis.</w:t>
      </w:r>
      <w:r w:rsidRPr="009F147B">
        <w:rPr>
          <w:rFonts w:ascii="Book Antiqua" w:hAnsi="Book Antiqua" w:cstheme="minorHAnsi"/>
          <w:sz w:val="24"/>
          <w:szCs w:val="24"/>
        </w:rPr>
        <w:t xml:space="preserve"> </w:t>
      </w:r>
    </w:p>
    <w:p w:rsidR="00B339F1" w:rsidRPr="009F147B" w:rsidRDefault="00B339F1" w:rsidP="009F147B">
      <w:pPr>
        <w:autoSpaceDE w:val="0"/>
        <w:autoSpaceDN w:val="0"/>
        <w:adjustRightInd w:val="0"/>
        <w:spacing w:after="0" w:line="240" w:lineRule="auto"/>
        <w:jc w:val="both"/>
        <w:rPr>
          <w:rFonts w:ascii="Book Antiqua" w:hAnsi="Book Antiqua" w:cstheme="minorHAnsi"/>
          <w:sz w:val="24"/>
          <w:szCs w:val="24"/>
        </w:rPr>
      </w:pPr>
    </w:p>
    <w:p w:rsidR="003D1FA9" w:rsidRPr="009F147B" w:rsidRDefault="00012F62" w:rsidP="009F147B">
      <w:pPr>
        <w:autoSpaceDE w:val="0"/>
        <w:autoSpaceDN w:val="0"/>
        <w:adjustRightInd w:val="0"/>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The medical evidence</w:t>
      </w:r>
      <w:r w:rsidR="003D1FA9" w:rsidRPr="009F147B">
        <w:rPr>
          <w:rFonts w:ascii="Book Antiqua" w:hAnsi="Book Antiqua" w:cstheme="minorHAnsi"/>
          <w:sz w:val="24"/>
          <w:szCs w:val="24"/>
        </w:rPr>
        <w:t xml:space="preserve"> also establishes that cannabis is less harmful, or </w:t>
      </w:r>
      <w:r w:rsidR="003D1FA9" w:rsidRPr="009F147B">
        <w:rPr>
          <w:rFonts w:ascii="Book Antiqua" w:hAnsi="Book Antiqua" w:cstheme="minorHAnsi"/>
          <w:b/>
          <w:sz w:val="24"/>
          <w:szCs w:val="24"/>
        </w:rPr>
        <w:t>no more</w:t>
      </w:r>
      <w:r w:rsidR="003D1FA9" w:rsidRPr="009F147B">
        <w:rPr>
          <w:rFonts w:ascii="Book Antiqua" w:hAnsi="Book Antiqua" w:cstheme="minorHAnsi"/>
          <w:sz w:val="24"/>
          <w:szCs w:val="24"/>
        </w:rPr>
        <w:t xml:space="preserve"> harmful than substances that are not prohibited</w:t>
      </w:r>
      <w:r w:rsidRPr="009F147B">
        <w:rPr>
          <w:rFonts w:ascii="Book Antiqua" w:hAnsi="Book Antiqua" w:cstheme="minorHAnsi"/>
          <w:sz w:val="24"/>
          <w:szCs w:val="24"/>
        </w:rPr>
        <w:t xml:space="preserve"> or criminalised</w:t>
      </w:r>
      <w:r w:rsidR="003D1FA9" w:rsidRPr="009F147B">
        <w:rPr>
          <w:rFonts w:ascii="Book Antiqua" w:hAnsi="Book Antiqua" w:cstheme="minorHAnsi"/>
          <w:sz w:val="24"/>
          <w:szCs w:val="24"/>
        </w:rPr>
        <w:t xml:space="preserve"> under law, like alcohol. </w:t>
      </w:r>
      <w:r w:rsidR="002C269C" w:rsidRPr="009F147B">
        <w:rPr>
          <w:rFonts w:ascii="Book Antiqua" w:hAnsi="Book Antiqua" w:cstheme="minorHAnsi"/>
          <w:sz w:val="24"/>
          <w:szCs w:val="24"/>
        </w:rPr>
        <w:t>For example, lethality is measured as 50 for alcohol, 100 for cocaine and 0 for cannabis.</w:t>
      </w:r>
    </w:p>
    <w:p w:rsidR="00AF5750" w:rsidRDefault="00AF5750" w:rsidP="00AF5750">
      <w:pPr>
        <w:autoSpaceDE w:val="0"/>
        <w:autoSpaceDN w:val="0"/>
        <w:adjustRightInd w:val="0"/>
        <w:spacing w:after="0" w:line="240" w:lineRule="auto"/>
        <w:jc w:val="both"/>
        <w:rPr>
          <w:rFonts w:ascii="Book Antiqua" w:hAnsi="Book Antiqua" w:cstheme="minorHAnsi"/>
          <w:sz w:val="24"/>
          <w:szCs w:val="24"/>
        </w:rPr>
      </w:pPr>
    </w:p>
    <w:p w:rsidR="003D1FA9" w:rsidRPr="009F147B" w:rsidRDefault="003D1FA9" w:rsidP="00AF5750">
      <w:pPr>
        <w:autoSpaceDE w:val="0"/>
        <w:autoSpaceDN w:val="0"/>
        <w:adjustRightInd w:val="0"/>
        <w:spacing w:after="0" w:line="240" w:lineRule="auto"/>
        <w:jc w:val="both"/>
        <w:rPr>
          <w:rFonts w:ascii="Book Antiqua" w:hAnsi="Book Antiqua" w:cstheme="minorHAnsi"/>
          <w:sz w:val="24"/>
          <w:szCs w:val="24"/>
        </w:rPr>
      </w:pPr>
      <w:r w:rsidRPr="009F147B">
        <w:rPr>
          <w:rFonts w:ascii="Book Antiqua" w:hAnsi="Book Antiqua" w:cstheme="minorHAnsi"/>
          <w:sz w:val="24"/>
          <w:szCs w:val="24"/>
        </w:rPr>
        <w:t>Of the potential adverse effects, the Commission is guided by the conclusive evidence that exists for the negative effect on the adolescent brain and on driving.</w:t>
      </w:r>
      <w:r w:rsidR="00012F62" w:rsidRPr="009F147B">
        <w:rPr>
          <w:rFonts w:ascii="Book Antiqua" w:hAnsi="Book Antiqua" w:cstheme="minorHAnsi"/>
          <w:sz w:val="24"/>
          <w:szCs w:val="24"/>
        </w:rPr>
        <w:t xml:space="preserve"> We heard suggestions otherwise but we prefer to err on the side of caution. This is consistent for the advice for alcohol and other such substances – even coffee – it will make your head hard.</w:t>
      </w:r>
      <w:r w:rsidRPr="009F147B">
        <w:rPr>
          <w:rFonts w:ascii="Book Antiqua" w:hAnsi="Book Antiqua" w:cstheme="minorHAnsi"/>
          <w:sz w:val="24"/>
          <w:szCs w:val="24"/>
        </w:rPr>
        <w:t xml:space="preserve"> Consequently, cannabis/marijuana use for children and young persons is not recommended, except in medical treatment, as it may affect memory, learning and attention and may put youth at risk for early onset of psychosis. </w:t>
      </w:r>
    </w:p>
    <w:p w:rsidR="003D1FA9" w:rsidRPr="009F147B" w:rsidRDefault="003D1FA9" w:rsidP="009F147B">
      <w:pPr>
        <w:autoSpaceDE w:val="0"/>
        <w:autoSpaceDN w:val="0"/>
        <w:adjustRightInd w:val="0"/>
        <w:spacing w:after="0" w:line="240" w:lineRule="auto"/>
        <w:jc w:val="both"/>
        <w:rPr>
          <w:rFonts w:ascii="Book Antiqua" w:hAnsi="Book Antiqua" w:cstheme="minorHAnsi"/>
          <w:sz w:val="24"/>
          <w:szCs w:val="24"/>
          <w:lang w:val="en-US"/>
        </w:rPr>
      </w:pPr>
    </w:p>
    <w:p w:rsidR="003D1FA9" w:rsidRPr="009F147B" w:rsidRDefault="003D1FA9" w:rsidP="009F147B">
      <w:pPr>
        <w:autoSpaceDE w:val="0"/>
        <w:autoSpaceDN w:val="0"/>
        <w:adjustRightInd w:val="0"/>
        <w:spacing w:after="0" w:line="240" w:lineRule="auto"/>
        <w:jc w:val="both"/>
        <w:rPr>
          <w:rFonts w:ascii="Book Antiqua" w:hAnsi="Book Antiqua" w:cstheme="minorHAnsi"/>
          <w:sz w:val="24"/>
          <w:szCs w:val="24"/>
          <w:lang w:val="en-US"/>
        </w:rPr>
      </w:pPr>
      <w:r w:rsidRPr="009F147B">
        <w:rPr>
          <w:rFonts w:ascii="Book Antiqua" w:hAnsi="Book Antiqua" w:cstheme="minorHAnsi"/>
          <w:sz w:val="24"/>
          <w:szCs w:val="24"/>
        </w:rPr>
        <w:t xml:space="preserve">On balance, after evaluating the scientific data and testimonies from the public, the Commission is of the view that the </w:t>
      </w:r>
      <w:r w:rsidRPr="00AF5750">
        <w:rPr>
          <w:rFonts w:ascii="Book Antiqua" w:hAnsi="Book Antiqua" w:cstheme="minorHAnsi"/>
          <w:sz w:val="24"/>
          <w:szCs w:val="24"/>
        </w:rPr>
        <w:t>proven medical benefits of cannabis/ marijuana in several areas outweigh the risks. This finding is consistent with those of numerous other national bodies</w:t>
      </w:r>
      <w:r w:rsidR="00EF32ED">
        <w:rPr>
          <w:rFonts w:ascii="Book Antiqua" w:hAnsi="Book Antiqua" w:cstheme="minorHAnsi"/>
          <w:sz w:val="24"/>
          <w:szCs w:val="24"/>
        </w:rPr>
        <w:t>/</w:t>
      </w:r>
      <w:r w:rsidRPr="00AF5750">
        <w:rPr>
          <w:rFonts w:ascii="Book Antiqua" w:hAnsi="Book Antiqua" w:cstheme="minorHAnsi"/>
          <w:sz w:val="24"/>
          <w:szCs w:val="24"/>
        </w:rPr>
        <w:t>Commissions in the region and globally and that of international bodies,</w:t>
      </w:r>
      <w:r w:rsidR="00EF32ED" w:rsidRPr="00AF5750">
        <w:rPr>
          <w:rFonts w:ascii="Book Antiqua" w:hAnsi="Book Antiqua" w:cstheme="minorHAnsi"/>
          <w:sz w:val="24"/>
          <w:szCs w:val="24"/>
        </w:rPr>
        <w:t xml:space="preserve"> (UNGASS) UN Global Commission on Drug Policy etc.)</w:t>
      </w:r>
      <w:r w:rsidR="00EF32ED">
        <w:rPr>
          <w:rFonts w:ascii="Book Antiqua" w:hAnsi="Book Antiqua" w:cstheme="minorHAnsi"/>
          <w:sz w:val="24"/>
          <w:szCs w:val="24"/>
        </w:rPr>
        <w:t>,</w:t>
      </w:r>
      <w:r w:rsidR="00EF32ED" w:rsidRPr="00AF5750">
        <w:rPr>
          <w:rFonts w:ascii="Book Antiqua" w:hAnsi="Book Antiqua" w:cstheme="minorHAnsi"/>
          <w:sz w:val="24"/>
          <w:szCs w:val="24"/>
        </w:rPr>
        <w:t xml:space="preserve"> </w:t>
      </w:r>
      <w:r w:rsidRPr="00AF5750">
        <w:rPr>
          <w:rFonts w:ascii="Book Antiqua" w:hAnsi="Book Antiqua" w:cstheme="minorHAnsi"/>
          <w:sz w:val="24"/>
          <w:szCs w:val="24"/>
        </w:rPr>
        <w:t xml:space="preserve">the most influential of which have labelled the current legal regime “redundant” </w:t>
      </w:r>
      <w:r w:rsidR="00927C47" w:rsidRPr="00AF5750">
        <w:rPr>
          <w:rFonts w:ascii="Book Antiqua" w:hAnsi="Book Antiqua" w:cstheme="minorHAnsi"/>
          <w:sz w:val="24"/>
          <w:szCs w:val="24"/>
        </w:rPr>
        <w:t xml:space="preserve">. </w:t>
      </w:r>
      <w:r w:rsidRPr="00AF5750">
        <w:rPr>
          <w:rFonts w:ascii="Book Antiqua" w:hAnsi="Book Antiqua" w:cstheme="minorHAnsi"/>
          <w:sz w:val="24"/>
          <w:szCs w:val="24"/>
        </w:rPr>
        <w:t>The scientific data supports law reform to permit the use of marijuana, but in a controlled regulatory environment.</w:t>
      </w:r>
      <w:r w:rsidRPr="00AF5750">
        <w:rPr>
          <w:rFonts w:ascii="Book Antiqua" w:hAnsi="Book Antiqua" w:cstheme="minorHAnsi"/>
          <w:sz w:val="24"/>
          <w:szCs w:val="24"/>
          <w:lang w:val="en-US"/>
        </w:rPr>
        <w:t xml:space="preserve"> A public health, rights-based, non-prohibitionist approach focused on high</w:t>
      </w:r>
      <w:r w:rsidRPr="00AF5750">
        <w:rPr>
          <w:rFonts w:ascii="Times New Roman" w:hAnsi="Times New Roman" w:cs="Times New Roman"/>
          <w:sz w:val="24"/>
          <w:szCs w:val="24"/>
          <w:lang w:val="en-US"/>
        </w:rPr>
        <w:t>‐</w:t>
      </w:r>
      <w:r w:rsidRPr="00AF5750">
        <w:rPr>
          <w:rFonts w:ascii="Book Antiqua" w:hAnsi="Book Antiqua" w:cstheme="minorHAnsi"/>
          <w:sz w:val="24"/>
          <w:szCs w:val="24"/>
          <w:lang w:val="en-US"/>
        </w:rPr>
        <w:t>risk users and practices – similar to the approach</w:t>
      </w:r>
      <w:r w:rsidRPr="009F147B">
        <w:rPr>
          <w:rFonts w:ascii="Book Antiqua" w:hAnsi="Book Antiqua" w:cstheme="minorHAnsi"/>
          <w:b/>
          <w:sz w:val="24"/>
          <w:szCs w:val="24"/>
          <w:lang w:val="en-US"/>
        </w:rPr>
        <w:t xml:space="preserve"> </w:t>
      </w:r>
      <w:r w:rsidRPr="00AF5750">
        <w:rPr>
          <w:rFonts w:ascii="Book Antiqua" w:hAnsi="Book Antiqua" w:cstheme="minorHAnsi"/>
          <w:sz w:val="24"/>
          <w:szCs w:val="24"/>
          <w:lang w:val="en-US"/>
        </w:rPr>
        <w:t>favoured with alcohol and tobacco – allows for more control over the risk fac</w:t>
      </w:r>
      <w:r w:rsidRPr="009F147B">
        <w:rPr>
          <w:rFonts w:ascii="Book Antiqua" w:hAnsi="Book Antiqua" w:cstheme="minorHAnsi"/>
          <w:sz w:val="24"/>
          <w:szCs w:val="24"/>
          <w:lang w:val="en-US"/>
        </w:rPr>
        <w:t>tors associated with cannabis</w:t>
      </w:r>
      <w:r w:rsidRPr="009F147B">
        <w:rPr>
          <w:rFonts w:ascii="Times New Roman" w:hAnsi="Times New Roman" w:cs="Times New Roman"/>
          <w:sz w:val="24"/>
          <w:szCs w:val="24"/>
          <w:lang w:val="en-US"/>
        </w:rPr>
        <w:t>‐</w:t>
      </w:r>
      <w:r w:rsidRPr="009F147B">
        <w:rPr>
          <w:rFonts w:ascii="Book Antiqua" w:hAnsi="Book Antiqua" w:cstheme="minorHAnsi"/>
          <w:sz w:val="24"/>
          <w:szCs w:val="24"/>
          <w:lang w:val="en-US"/>
        </w:rPr>
        <w:t>related harms than the current, ineffective prohibition, which heightens health risks and induces social harms.</w:t>
      </w:r>
    </w:p>
    <w:p w:rsidR="003D1FA9" w:rsidRPr="009F147B" w:rsidRDefault="003D1FA9" w:rsidP="009F147B">
      <w:pPr>
        <w:autoSpaceDE w:val="0"/>
        <w:autoSpaceDN w:val="0"/>
        <w:adjustRightInd w:val="0"/>
        <w:spacing w:after="0" w:line="240" w:lineRule="auto"/>
        <w:jc w:val="both"/>
        <w:rPr>
          <w:rFonts w:ascii="Book Antiqua" w:hAnsi="Book Antiqua" w:cstheme="minorHAnsi"/>
          <w:sz w:val="24"/>
          <w:szCs w:val="24"/>
          <w:lang w:val="en-US"/>
        </w:rPr>
      </w:pPr>
    </w:p>
    <w:p w:rsidR="00DF3734" w:rsidRDefault="00DF3734"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Our conclusions are </w:t>
      </w:r>
      <w:r w:rsidRPr="00AF5750">
        <w:rPr>
          <w:rFonts w:ascii="Book Antiqua" w:hAnsi="Book Antiqua" w:cstheme="minorHAnsi"/>
          <w:sz w:val="24"/>
          <w:szCs w:val="24"/>
        </w:rPr>
        <w:t xml:space="preserve">not based on normative claims. We recognised from the onset, that even if the scientific evidence reveals that there is some “harm’’ in using marijuana, this would not necessarily point to criminalisation, or prohibition. Rather, </w:t>
      </w:r>
      <w:r w:rsidRPr="00AF5750">
        <w:rPr>
          <w:rFonts w:ascii="Book Antiqua" w:hAnsi="Book Antiqua" w:cstheme="minorHAnsi"/>
          <w:sz w:val="24"/>
          <w:szCs w:val="24"/>
        </w:rPr>
        <w:lastRenderedPageBreak/>
        <w:t xml:space="preserve">the inquiry </w:t>
      </w:r>
      <w:r w:rsidR="00927C47" w:rsidRPr="00AF5750">
        <w:rPr>
          <w:rFonts w:ascii="Book Antiqua" w:hAnsi="Book Antiqua" w:cstheme="minorHAnsi"/>
          <w:sz w:val="24"/>
          <w:szCs w:val="24"/>
        </w:rPr>
        <w:t>had to</w:t>
      </w:r>
      <w:r w:rsidRPr="00AF5750">
        <w:rPr>
          <w:rFonts w:ascii="Book Antiqua" w:hAnsi="Book Antiqua" w:cstheme="minorHAnsi"/>
          <w:sz w:val="24"/>
          <w:szCs w:val="24"/>
        </w:rPr>
        <w:t xml:space="preserve"> be whether legal and social policy objectives may be better achieved by other, more proactive approaches, which are informed by pragmatic public health, social justice and developmental rationales</w:t>
      </w:r>
      <w:r w:rsidRPr="009F147B">
        <w:rPr>
          <w:rFonts w:ascii="Book Antiqua" w:hAnsi="Book Antiqua" w:cstheme="minorHAnsi"/>
          <w:sz w:val="24"/>
          <w:szCs w:val="24"/>
        </w:rPr>
        <w:t>.</w:t>
      </w:r>
    </w:p>
    <w:p w:rsidR="00EF32ED" w:rsidRPr="009F147B" w:rsidRDefault="00EF32ED" w:rsidP="009F147B">
      <w:pPr>
        <w:spacing w:after="0" w:line="240" w:lineRule="auto"/>
        <w:jc w:val="both"/>
        <w:rPr>
          <w:rFonts w:ascii="Book Antiqua" w:hAnsi="Book Antiqua" w:cstheme="minorHAnsi"/>
          <w:sz w:val="24"/>
          <w:szCs w:val="24"/>
        </w:rPr>
      </w:pPr>
    </w:p>
    <w:p w:rsidR="003D1FA9" w:rsidRDefault="00927C47" w:rsidP="009F147B">
      <w:pPr>
        <w:autoSpaceDE w:val="0"/>
        <w:autoSpaceDN w:val="0"/>
        <w:adjustRightInd w:val="0"/>
        <w:spacing w:after="0" w:line="240" w:lineRule="auto"/>
        <w:jc w:val="both"/>
        <w:rPr>
          <w:rFonts w:ascii="Book Antiqua" w:hAnsi="Book Antiqua" w:cstheme="minorHAnsi"/>
          <w:sz w:val="24"/>
          <w:szCs w:val="24"/>
          <w:lang w:val="en-US"/>
        </w:rPr>
      </w:pPr>
      <w:r w:rsidRPr="009F147B">
        <w:rPr>
          <w:rFonts w:ascii="Book Antiqua" w:hAnsi="Book Antiqua" w:cstheme="minorHAnsi"/>
          <w:sz w:val="24"/>
          <w:szCs w:val="24"/>
          <w:lang w:val="en-US"/>
        </w:rPr>
        <w:t>Any short term public health</w:t>
      </w:r>
      <w:r w:rsidR="003D1FA9" w:rsidRPr="009F147B">
        <w:rPr>
          <w:rFonts w:ascii="Book Antiqua" w:hAnsi="Book Antiqua" w:cstheme="minorHAnsi"/>
          <w:sz w:val="24"/>
          <w:szCs w:val="24"/>
          <w:lang w:val="en-US"/>
        </w:rPr>
        <w:t xml:space="preserve"> costs may be offset by the revenues</w:t>
      </w:r>
      <w:r w:rsidR="00DF3734" w:rsidRPr="009F147B">
        <w:rPr>
          <w:rFonts w:ascii="Book Antiqua" w:hAnsi="Book Antiqua" w:cstheme="minorHAnsi"/>
          <w:sz w:val="24"/>
          <w:szCs w:val="24"/>
          <w:lang w:val="en-US"/>
        </w:rPr>
        <w:t xml:space="preserve"> earned from marijuana industry</w:t>
      </w:r>
      <w:r w:rsidR="003D1FA9" w:rsidRPr="009F147B">
        <w:rPr>
          <w:rFonts w:ascii="Book Antiqua" w:hAnsi="Book Antiqua" w:cstheme="minorHAnsi"/>
          <w:sz w:val="24"/>
          <w:szCs w:val="24"/>
          <w:lang w:val="en-US"/>
        </w:rPr>
        <w:t>.</w:t>
      </w:r>
    </w:p>
    <w:p w:rsidR="00AF5750" w:rsidRPr="009F147B" w:rsidRDefault="00AF5750" w:rsidP="009F147B">
      <w:pPr>
        <w:autoSpaceDE w:val="0"/>
        <w:autoSpaceDN w:val="0"/>
        <w:adjustRightInd w:val="0"/>
        <w:spacing w:after="0" w:line="240" w:lineRule="auto"/>
        <w:jc w:val="both"/>
        <w:rPr>
          <w:rFonts w:ascii="Book Antiqua" w:hAnsi="Book Antiqua" w:cstheme="minorHAnsi"/>
          <w:sz w:val="24"/>
          <w:szCs w:val="24"/>
          <w:lang w:val="en-US"/>
        </w:rPr>
      </w:pPr>
    </w:p>
    <w:p w:rsidR="00973925" w:rsidRPr="009F147B" w:rsidRDefault="00973925"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Basis for Criminal Classification is Flawed</w:t>
      </w:r>
    </w:p>
    <w:p w:rsidR="00973925" w:rsidRDefault="00973925"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Given the key finding that now establishes that cannabis/ marijuana has several beneficial effects, cannabis can no longer be accurately classified in law as a “dangerous drug” with “no medicinal or other value”. This finding is </w:t>
      </w:r>
      <w:r w:rsidRPr="00EF32ED">
        <w:rPr>
          <w:rFonts w:ascii="Book Antiqua" w:hAnsi="Book Antiqua" w:cstheme="minorHAnsi"/>
          <w:sz w:val="24"/>
          <w:szCs w:val="24"/>
        </w:rPr>
        <w:t xml:space="preserve">significant </w:t>
      </w:r>
      <w:r w:rsidRPr="009F147B">
        <w:rPr>
          <w:rFonts w:ascii="Book Antiqua" w:hAnsi="Book Antiqua" w:cstheme="minorHAnsi"/>
          <w:sz w:val="24"/>
          <w:szCs w:val="24"/>
        </w:rPr>
        <w:t>since the illegal status of the drug was premised on its classification as a dangerous drug.</w:t>
      </w:r>
    </w:p>
    <w:p w:rsidR="00871E96" w:rsidRPr="009F147B" w:rsidRDefault="00871E96" w:rsidP="009F147B">
      <w:pPr>
        <w:spacing w:after="0" w:line="240" w:lineRule="auto"/>
        <w:jc w:val="both"/>
        <w:rPr>
          <w:rFonts w:ascii="Book Antiqua" w:hAnsi="Book Antiqua" w:cstheme="minorHAnsi"/>
          <w:sz w:val="24"/>
          <w:szCs w:val="24"/>
        </w:rPr>
      </w:pPr>
    </w:p>
    <w:p w:rsidR="00FC368E" w:rsidRPr="009F147B" w:rsidRDefault="00FC368E" w:rsidP="009F147B">
      <w:pPr>
        <w:spacing w:after="0" w:line="240" w:lineRule="auto"/>
        <w:jc w:val="both"/>
        <w:rPr>
          <w:rFonts w:ascii="Book Antiqua" w:eastAsia="Times New Roman" w:hAnsi="Book Antiqua" w:cstheme="minorHAnsi"/>
          <w:b/>
          <w:color w:val="222222"/>
          <w:sz w:val="24"/>
          <w:szCs w:val="24"/>
          <w:shd w:val="clear" w:color="auto" w:fill="FFFFFF"/>
          <w:lang w:val="en-TT" w:eastAsia="en-TT"/>
        </w:rPr>
      </w:pPr>
      <w:r w:rsidRPr="009F147B">
        <w:rPr>
          <w:rFonts w:ascii="Book Antiqua" w:eastAsia="Times New Roman" w:hAnsi="Book Antiqua" w:cstheme="minorHAnsi"/>
          <w:b/>
          <w:color w:val="222222"/>
          <w:sz w:val="24"/>
          <w:szCs w:val="24"/>
          <w:shd w:val="clear" w:color="auto" w:fill="FFFFFF"/>
          <w:lang w:val="en-TT" w:eastAsia="en-TT"/>
        </w:rPr>
        <w:t>Prohibition Regime is Ineffective and Counterproductive</w:t>
      </w:r>
    </w:p>
    <w:p w:rsidR="00AF367A" w:rsidRPr="009F147B" w:rsidRDefault="006B5B0E" w:rsidP="009F147B">
      <w:pPr>
        <w:spacing w:after="0" w:line="240" w:lineRule="auto"/>
        <w:jc w:val="both"/>
        <w:rPr>
          <w:rFonts w:ascii="Book Antiqua" w:hAnsi="Book Antiqua" w:cstheme="minorHAnsi"/>
          <w:sz w:val="24"/>
          <w:szCs w:val="24"/>
        </w:rPr>
      </w:pPr>
      <w:r w:rsidRPr="009F147B">
        <w:rPr>
          <w:rFonts w:ascii="Book Antiqua" w:eastAsia="Times New Roman" w:hAnsi="Book Antiqua" w:cstheme="minorHAnsi"/>
          <w:color w:val="222222"/>
          <w:sz w:val="24"/>
          <w:szCs w:val="24"/>
          <w:shd w:val="clear" w:color="auto" w:fill="FFFFFF"/>
          <w:lang w:val="en-TT" w:eastAsia="en-TT"/>
        </w:rPr>
        <w:t>We found that t</w:t>
      </w:r>
      <w:r w:rsidR="003D1FA9" w:rsidRPr="009F147B">
        <w:rPr>
          <w:rFonts w:ascii="Book Antiqua" w:eastAsia="Times New Roman" w:hAnsi="Book Antiqua" w:cstheme="minorHAnsi"/>
          <w:color w:val="222222"/>
          <w:sz w:val="24"/>
          <w:szCs w:val="24"/>
          <w:shd w:val="clear" w:color="auto" w:fill="FFFFFF"/>
          <w:lang w:val="en-TT" w:eastAsia="en-TT"/>
        </w:rPr>
        <w:t xml:space="preserve">he prohibition-based regime supported by criminal sanctions is </w:t>
      </w:r>
      <w:r w:rsidR="003D1FA9" w:rsidRPr="00871E96">
        <w:rPr>
          <w:rFonts w:ascii="Book Antiqua" w:eastAsia="Times New Roman" w:hAnsi="Book Antiqua" w:cstheme="minorHAnsi"/>
          <w:color w:val="222222"/>
          <w:sz w:val="24"/>
          <w:szCs w:val="24"/>
          <w:shd w:val="clear" w:color="auto" w:fill="FFFFFF"/>
          <w:lang w:val="en-TT" w:eastAsia="en-TT"/>
        </w:rPr>
        <w:t>ineffective, inefficient and unfit for purpose</w:t>
      </w:r>
      <w:r w:rsidRPr="00871E96">
        <w:rPr>
          <w:rFonts w:ascii="Book Antiqua" w:eastAsia="Times New Roman" w:hAnsi="Book Antiqua" w:cstheme="minorHAnsi"/>
          <w:color w:val="222222"/>
          <w:sz w:val="24"/>
          <w:szCs w:val="24"/>
          <w:shd w:val="clear" w:color="auto" w:fill="FFFFFF"/>
          <w:lang w:val="en-TT" w:eastAsia="en-TT"/>
        </w:rPr>
        <w:t xml:space="preserve"> and this is </w:t>
      </w:r>
      <w:r w:rsidR="00A91A74" w:rsidRPr="00871E96">
        <w:rPr>
          <w:rFonts w:ascii="Book Antiqua" w:eastAsia="Times New Roman" w:hAnsi="Book Antiqua" w:cstheme="minorHAnsi"/>
          <w:color w:val="222222"/>
          <w:sz w:val="24"/>
          <w:szCs w:val="24"/>
          <w:shd w:val="clear" w:color="auto" w:fill="FFFFFF"/>
          <w:lang w:val="en-TT" w:eastAsia="en-TT"/>
        </w:rPr>
        <w:t xml:space="preserve">also </w:t>
      </w:r>
      <w:r w:rsidRPr="00871E96">
        <w:rPr>
          <w:rFonts w:ascii="Book Antiqua" w:eastAsia="Times New Roman" w:hAnsi="Book Antiqua" w:cstheme="minorHAnsi"/>
          <w:color w:val="222222"/>
          <w:sz w:val="24"/>
          <w:szCs w:val="24"/>
          <w:shd w:val="clear" w:color="auto" w:fill="FFFFFF"/>
          <w:lang w:val="en-TT" w:eastAsia="en-TT"/>
        </w:rPr>
        <w:t xml:space="preserve">the verdict </w:t>
      </w:r>
      <w:r w:rsidR="00EF32ED">
        <w:rPr>
          <w:rFonts w:ascii="Book Antiqua" w:eastAsia="Times New Roman" w:hAnsi="Book Antiqua" w:cstheme="minorHAnsi"/>
          <w:color w:val="222222"/>
          <w:sz w:val="24"/>
          <w:szCs w:val="24"/>
          <w:shd w:val="clear" w:color="auto" w:fill="FFFFFF"/>
          <w:lang w:val="en-TT" w:eastAsia="en-TT"/>
        </w:rPr>
        <w:t xml:space="preserve">of </w:t>
      </w:r>
      <w:r w:rsidR="00A91A74" w:rsidRPr="00871E96">
        <w:rPr>
          <w:rFonts w:ascii="Book Antiqua" w:eastAsia="Times New Roman" w:hAnsi="Book Antiqua" w:cstheme="minorHAnsi"/>
          <w:color w:val="222222"/>
          <w:sz w:val="24"/>
          <w:szCs w:val="24"/>
          <w:shd w:val="clear" w:color="auto" w:fill="FFFFFF"/>
          <w:lang w:val="en-TT" w:eastAsia="en-TT"/>
        </w:rPr>
        <w:t>those who administer/ enforce the law</w:t>
      </w:r>
      <w:r w:rsidR="003D1FA9" w:rsidRPr="00871E96">
        <w:rPr>
          <w:rFonts w:ascii="Book Antiqua" w:eastAsia="Times New Roman" w:hAnsi="Book Antiqua" w:cstheme="minorHAnsi"/>
          <w:color w:val="222222"/>
          <w:sz w:val="24"/>
          <w:szCs w:val="24"/>
          <w:shd w:val="clear" w:color="auto" w:fill="FFFFFF"/>
          <w:lang w:val="en-TT" w:eastAsia="en-TT"/>
        </w:rPr>
        <w:t xml:space="preserve">. </w:t>
      </w:r>
      <w:r w:rsidR="003D1FA9" w:rsidRPr="00871E96">
        <w:rPr>
          <w:rFonts w:ascii="Book Antiqua" w:hAnsi="Book Antiqua" w:cstheme="minorHAnsi"/>
          <w:sz w:val="24"/>
          <w:szCs w:val="24"/>
        </w:rPr>
        <w:t xml:space="preserve">Despite </w:t>
      </w:r>
      <w:r w:rsidR="006D582B" w:rsidRPr="00871E96">
        <w:rPr>
          <w:rFonts w:ascii="Book Antiqua" w:hAnsi="Book Antiqua" w:cstheme="minorHAnsi"/>
          <w:sz w:val="24"/>
          <w:szCs w:val="24"/>
        </w:rPr>
        <w:t>its illegal status</w:t>
      </w:r>
      <w:r w:rsidR="003D1FA9" w:rsidRPr="00871E96">
        <w:rPr>
          <w:rFonts w:ascii="Book Antiqua" w:hAnsi="Book Antiqua" w:cstheme="minorHAnsi"/>
          <w:sz w:val="24"/>
          <w:szCs w:val="24"/>
        </w:rPr>
        <w:t xml:space="preserve">, marijuana is readily available and its use is prevalent across the region </w:t>
      </w:r>
      <w:r w:rsidR="00741061" w:rsidRPr="00871E96">
        <w:rPr>
          <w:rFonts w:ascii="Book Antiqua" w:hAnsi="Book Antiqua" w:cstheme="minorHAnsi"/>
          <w:sz w:val="24"/>
          <w:szCs w:val="24"/>
        </w:rPr>
        <w:t>We confirmed this wide usage in the national consultations, which cuts across all social classes, professions, race, religion, social status and income bracket. Several professionals, including doctors and lawyers, spoke openly of their current or past use of cannabis/ marijuana and their belief that it had helped, not harmed them. Many persons also stated that despite the harsh laws, they would never stop</w:t>
      </w:r>
      <w:r w:rsidR="00741061" w:rsidRPr="009F147B">
        <w:rPr>
          <w:rFonts w:ascii="Book Antiqua" w:hAnsi="Book Antiqua" w:cstheme="minorHAnsi"/>
          <w:sz w:val="24"/>
          <w:szCs w:val="24"/>
        </w:rPr>
        <w:t xml:space="preserve"> using the substance</w:t>
      </w:r>
      <w:r w:rsidR="006D582B" w:rsidRPr="009F147B">
        <w:rPr>
          <w:rFonts w:ascii="Book Antiqua" w:hAnsi="Book Antiqua" w:cstheme="minorHAnsi"/>
          <w:sz w:val="24"/>
          <w:szCs w:val="24"/>
        </w:rPr>
        <w:t xml:space="preserve">. </w:t>
      </w:r>
    </w:p>
    <w:p w:rsidR="00AF367A" w:rsidRPr="009F147B" w:rsidRDefault="00AF367A" w:rsidP="009F147B">
      <w:pPr>
        <w:spacing w:after="0" w:line="240" w:lineRule="auto"/>
        <w:jc w:val="both"/>
        <w:rPr>
          <w:rFonts w:ascii="Book Antiqua" w:hAnsi="Book Antiqua" w:cstheme="minorHAnsi"/>
          <w:sz w:val="24"/>
          <w:szCs w:val="24"/>
        </w:rPr>
      </w:pPr>
    </w:p>
    <w:p w:rsidR="00023A9F" w:rsidRPr="009F147B" w:rsidRDefault="003D1FA9"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hAnsi="Book Antiqua" w:cstheme="minorHAnsi"/>
          <w:sz w:val="24"/>
          <w:szCs w:val="24"/>
        </w:rPr>
        <w:t>The prohibitionist legal regime and the harsh penalties, remnants of a</w:t>
      </w:r>
      <w:r w:rsidRPr="00871E96">
        <w:rPr>
          <w:rFonts w:ascii="Book Antiqua" w:hAnsi="Book Antiqua" w:cstheme="minorHAnsi"/>
          <w:sz w:val="24"/>
          <w:szCs w:val="24"/>
        </w:rPr>
        <w:t xml:space="preserve"> now</w:t>
      </w:r>
      <w:r w:rsidRPr="009F147B">
        <w:rPr>
          <w:rFonts w:ascii="Book Antiqua" w:hAnsi="Book Antiqua" w:cstheme="minorHAnsi"/>
          <w:b/>
          <w:sz w:val="24"/>
          <w:szCs w:val="24"/>
        </w:rPr>
        <w:t xml:space="preserve"> discredited</w:t>
      </w:r>
      <w:r w:rsidRPr="009F147B">
        <w:rPr>
          <w:rFonts w:ascii="Book Antiqua" w:hAnsi="Book Antiqua" w:cstheme="minorHAnsi"/>
          <w:sz w:val="24"/>
          <w:szCs w:val="24"/>
        </w:rPr>
        <w:t xml:space="preserve"> ‘war on drugs’ approach, have </w:t>
      </w:r>
      <w:r w:rsidR="00741061" w:rsidRPr="009F147B">
        <w:rPr>
          <w:rFonts w:ascii="Book Antiqua" w:hAnsi="Book Antiqua" w:cstheme="minorHAnsi"/>
          <w:sz w:val="24"/>
          <w:szCs w:val="24"/>
        </w:rPr>
        <w:t xml:space="preserve">therefore </w:t>
      </w:r>
      <w:r w:rsidRPr="009F147B">
        <w:rPr>
          <w:rFonts w:ascii="Book Antiqua" w:hAnsi="Book Antiqua" w:cstheme="minorHAnsi"/>
          <w:sz w:val="24"/>
          <w:szCs w:val="24"/>
        </w:rPr>
        <w:t xml:space="preserve">failed to deter usage. </w:t>
      </w:r>
      <w:r w:rsidR="006D582B" w:rsidRPr="009F147B">
        <w:rPr>
          <w:rFonts w:ascii="Book Antiqua" w:eastAsia="Times New Roman" w:hAnsi="Book Antiqua" w:cstheme="minorHAnsi"/>
          <w:color w:val="222222"/>
          <w:sz w:val="24"/>
          <w:szCs w:val="24"/>
          <w:shd w:val="clear" w:color="auto" w:fill="FFFFFF"/>
          <w:lang w:val="en-TT" w:eastAsia="en-TT"/>
        </w:rPr>
        <w:t>One speaker even told us that he was jailed for cannabis but in jail he had access to much more marijuana than before.</w:t>
      </w:r>
      <w:r w:rsidRPr="009F147B">
        <w:rPr>
          <w:rFonts w:ascii="Book Antiqua" w:eastAsia="Times New Roman" w:hAnsi="Book Antiqua" w:cstheme="minorHAnsi"/>
          <w:color w:val="222222"/>
          <w:sz w:val="24"/>
          <w:szCs w:val="24"/>
          <w:shd w:val="clear" w:color="auto" w:fill="FFFFFF"/>
          <w:lang w:val="en-TT" w:eastAsia="en-TT"/>
        </w:rPr>
        <w:t xml:space="preserve"> Influential international and regional authorities have acknowledged this and called for a new approach, centred on public health and rights, to treat with cannabis</w:t>
      </w:r>
      <w:r w:rsidR="006D582B" w:rsidRPr="009F147B">
        <w:rPr>
          <w:rFonts w:ascii="Book Antiqua" w:eastAsia="Times New Roman" w:hAnsi="Book Antiqua" w:cstheme="minorHAnsi"/>
          <w:color w:val="222222"/>
          <w:sz w:val="24"/>
          <w:szCs w:val="24"/>
          <w:shd w:val="clear" w:color="auto" w:fill="FFFFFF"/>
          <w:lang w:val="en-TT" w:eastAsia="en-TT"/>
        </w:rPr>
        <w:t>.</w:t>
      </w:r>
      <w:r w:rsidRPr="009F147B">
        <w:rPr>
          <w:rFonts w:ascii="Book Antiqua" w:eastAsia="Times New Roman" w:hAnsi="Book Antiqua" w:cstheme="minorHAnsi"/>
          <w:color w:val="222222"/>
          <w:sz w:val="24"/>
          <w:szCs w:val="24"/>
          <w:shd w:val="clear" w:color="auto" w:fill="FFFFFF"/>
          <w:lang w:val="en-TT" w:eastAsia="en-TT"/>
        </w:rPr>
        <w:t xml:space="preserve"> </w:t>
      </w:r>
      <w:r w:rsidR="006D582B" w:rsidRPr="009F147B">
        <w:rPr>
          <w:rFonts w:ascii="Book Antiqua" w:eastAsia="Times New Roman" w:hAnsi="Book Antiqua" w:cstheme="minorHAnsi"/>
          <w:color w:val="222222"/>
          <w:sz w:val="24"/>
          <w:szCs w:val="24"/>
          <w:shd w:val="clear" w:color="auto" w:fill="FFFFFF"/>
          <w:lang w:val="en-TT" w:eastAsia="en-TT"/>
        </w:rPr>
        <w:t xml:space="preserve">Remember that </w:t>
      </w:r>
      <w:r w:rsidRPr="009F147B">
        <w:rPr>
          <w:rFonts w:ascii="Book Antiqua" w:eastAsia="Times New Roman" w:hAnsi="Book Antiqua" w:cstheme="minorHAnsi"/>
          <w:color w:val="222222"/>
          <w:sz w:val="24"/>
          <w:szCs w:val="24"/>
          <w:shd w:val="clear" w:color="auto" w:fill="FFFFFF"/>
          <w:lang w:val="en-TT" w:eastAsia="en-TT"/>
        </w:rPr>
        <w:t xml:space="preserve">CARICOM itself endorsed this approach </w:t>
      </w:r>
      <w:r w:rsidRPr="00871E96">
        <w:rPr>
          <w:rFonts w:ascii="Book Antiqua" w:eastAsia="Times New Roman" w:hAnsi="Book Antiqua" w:cstheme="minorHAnsi"/>
          <w:color w:val="222222"/>
          <w:sz w:val="24"/>
          <w:szCs w:val="24"/>
          <w:shd w:val="clear" w:color="auto" w:fill="FFFFFF"/>
          <w:lang w:val="en-TT" w:eastAsia="en-TT"/>
        </w:rPr>
        <w:t>in 2002 at its Heads of Government meeting, but has failed to implement it.</w:t>
      </w:r>
      <w:r w:rsidR="00D46C36" w:rsidRPr="00871E96">
        <w:rPr>
          <w:rFonts w:ascii="Book Antiqua" w:eastAsia="Times New Roman" w:hAnsi="Book Antiqua" w:cstheme="minorHAnsi"/>
          <w:color w:val="222222"/>
          <w:sz w:val="24"/>
          <w:szCs w:val="24"/>
          <w:shd w:val="clear" w:color="auto" w:fill="FFFFFF"/>
          <w:lang w:val="en-TT" w:eastAsia="en-TT"/>
        </w:rPr>
        <w:t xml:space="preserve"> </w:t>
      </w:r>
    </w:p>
    <w:p w:rsidR="003D1FA9" w:rsidRPr="009F147B" w:rsidRDefault="00B11E15" w:rsidP="00501681">
      <w:pPr>
        <w:spacing w:before="120" w:after="12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hAnsi="Book Antiqua" w:cstheme="minorHAnsi"/>
          <w:sz w:val="24"/>
          <w:szCs w:val="24"/>
        </w:rPr>
        <w:t>T</w:t>
      </w:r>
      <w:r w:rsidR="00023A9F" w:rsidRPr="009F147B">
        <w:rPr>
          <w:rFonts w:ascii="Book Antiqua" w:hAnsi="Book Antiqua" w:cstheme="minorHAnsi"/>
          <w:sz w:val="24"/>
          <w:szCs w:val="24"/>
        </w:rPr>
        <w:t>here is also widespread usage among children and young persons</w:t>
      </w:r>
      <w:r w:rsidR="007221EC" w:rsidRPr="009F147B">
        <w:rPr>
          <w:rFonts w:ascii="Book Antiqua" w:hAnsi="Book Antiqua" w:cstheme="minorHAnsi"/>
          <w:sz w:val="24"/>
          <w:szCs w:val="24"/>
        </w:rPr>
        <w:t>.</w:t>
      </w:r>
      <w:r w:rsidR="007D1A76" w:rsidRPr="009F147B">
        <w:rPr>
          <w:rFonts w:ascii="Book Antiqua" w:hAnsi="Book Antiqua" w:cstheme="minorHAnsi"/>
          <w:sz w:val="24"/>
          <w:szCs w:val="24"/>
        </w:rPr>
        <w:t xml:space="preserve"> </w:t>
      </w:r>
      <w:r w:rsidR="00023A9F" w:rsidRPr="009F147B">
        <w:rPr>
          <w:rFonts w:ascii="Book Antiqua" w:hAnsi="Book Antiqua" w:cstheme="minorHAnsi"/>
          <w:sz w:val="24"/>
          <w:szCs w:val="24"/>
        </w:rPr>
        <w:t xml:space="preserve">In the Commission’s online survey 91% of youth </w:t>
      </w:r>
      <w:r w:rsidR="007B3FC2" w:rsidRPr="009F147B">
        <w:rPr>
          <w:rFonts w:ascii="Book Antiqua" w:hAnsi="Book Antiqua" w:cstheme="minorHAnsi"/>
          <w:sz w:val="24"/>
          <w:szCs w:val="24"/>
        </w:rPr>
        <w:t>said it</w:t>
      </w:r>
      <w:r w:rsidR="00023A9F" w:rsidRPr="009F147B">
        <w:rPr>
          <w:rFonts w:ascii="Book Antiqua" w:hAnsi="Book Antiqua" w:cstheme="minorHAnsi"/>
          <w:sz w:val="24"/>
          <w:szCs w:val="24"/>
        </w:rPr>
        <w:t xml:space="preserve"> was “easy” to get marijuana. Approximately 49% of the respondents admitted to Marijuana use</w:t>
      </w:r>
      <w:r w:rsidR="00ED6F31" w:rsidRPr="009F147B">
        <w:rPr>
          <w:rFonts w:ascii="Book Antiqua" w:hAnsi="Book Antiqua" w:cstheme="minorHAnsi"/>
          <w:sz w:val="24"/>
          <w:szCs w:val="24"/>
        </w:rPr>
        <w:t>.</w:t>
      </w:r>
      <w:r w:rsidR="00023A9F" w:rsidRPr="009F147B">
        <w:rPr>
          <w:rFonts w:ascii="Book Antiqua" w:hAnsi="Book Antiqua" w:cstheme="minorHAnsi"/>
          <w:sz w:val="24"/>
          <w:szCs w:val="24"/>
        </w:rPr>
        <w:t xml:space="preserve"> More recently, usage appear</w:t>
      </w:r>
      <w:r w:rsidR="007B3FC2" w:rsidRPr="009F147B">
        <w:rPr>
          <w:rFonts w:ascii="Book Antiqua" w:hAnsi="Book Antiqua" w:cstheme="minorHAnsi"/>
          <w:sz w:val="24"/>
          <w:szCs w:val="24"/>
        </w:rPr>
        <w:t>s</w:t>
      </w:r>
      <w:r w:rsidR="00023A9F" w:rsidRPr="009F147B">
        <w:rPr>
          <w:rFonts w:ascii="Book Antiqua" w:hAnsi="Book Antiqua" w:cstheme="minorHAnsi"/>
          <w:sz w:val="24"/>
          <w:szCs w:val="24"/>
        </w:rPr>
        <w:t xml:space="preserve"> to have evolved into usage of marijuana products, especially ‘edibles’</w:t>
      </w:r>
      <w:r w:rsidR="007D1A76" w:rsidRPr="009F147B">
        <w:rPr>
          <w:rFonts w:ascii="Book Antiqua" w:hAnsi="Book Antiqua" w:cstheme="minorHAnsi"/>
          <w:sz w:val="24"/>
          <w:szCs w:val="24"/>
        </w:rPr>
        <w:t xml:space="preserve">, like </w:t>
      </w:r>
      <w:r w:rsidR="002B101E" w:rsidRPr="009F147B">
        <w:rPr>
          <w:rFonts w:ascii="Book Antiqua" w:hAnsi="Book Antiqua" w:cstheme="minorHAnsi"/>
          <w:sz w:val="24"/>
          <w:szCs w:val="24"/>
        </w:rPr>
        <w:t>marijuana cookies</w:t>
      </w:r>
      <w:r w:rsidR="00023A9F" w:rsidRPr="009F147B">
        <w:rPr>
          <w:rFonts w:ascii="Book Antiqua" w:hAnsi="Book Antiqua" w:cstheme="minorHAnsi"/>
          <w:sz w:val="24"/>
          <w:szCs w:val="24"/>
        </w:rPr>
        <w:t xml:space="preserve">. </w:t>
      </w:r>
      <w:r w:rsidR="007B3FC2" w:rsidRPr="009F147B">
        <w:rPr>
          <w:rFonts w:ascii="Book Antiqua" w:hAnsi="Book Antiqua" w:cstheme="minorHAnsi"/>
          <w:sz w:val="24"/>
          <w:szCs w:val="24"/>
        </w:rPr>
        <w:t>Recently,</w:t>
      </w:r>
      <w:r w:rsidR="00023A9F" w:rsidRPr="009F147B">
        <w:rPr>
          <w:rFonts w:ascii="Book Antiqua" w:hAnsi="Book Antiqua" w:cstheme="minorHAnsi"/>
          <w:sz w:val="24"/>
          <w:szCs w:val="24"/>
        </w:rPr>
        <w:t xml:space="preserve"> convent girls in Trinidad and Tobago </w:t>
      </w:r>
      <w:r w:rsidR="007B3FC2" w:rsidRPr="009F147B">
        <w:rPr>
          <w:rFonts w:ascii="Book Antiqua" w:hAnsi="Book Antiqua" w:cstheme="minorHAnsi"/>
          <w:sz w:val="24"/>
          <w:szCs w:val="24"/>
        </w:rPr>
        <w:t xml:space="preserve">were reported as </w:t>
      </w:r>
      <w:r w:rsidR="00023A9F" w:rsidRPr="009F147B">
        <w:rPr>
          <w:rFonts w:ascii="Book Antiqua" w:hAnsi="Book Antiqua" w:cstheme="minorHAnsi"/>
          <w:sz w:val="24"/>
          <w:szCs w:val="24"/>
        </w:rPr>
        <w:t>selling Marijuana cookies.</w:t>
      </w:r>
      <w:r w:rsidR="00ED6F31" w:rsidRPr="009F147B">
        <w:rPr>
          <w:rFonts w:ascii="Book Antiqua" w:hAnsi="Book Antiqua" w:cstheme="minorHAnsi"/>
          <w:sz w:val="24"/>
          <w:szCs w:val="24"/>
        </w:rPr>
        <w:t xml:space="preserve"> </w:t>
      </w:r>
      <w:r w:rsidR="00A012A9" w:rsidRPr="009F147B">
        <w:rPr>
          <w:rFonts w:ascii="Book Antiqua" w:hAnsi="Book Antiqua" w:cstheme="minorHAnsi"/>
          <w:sz w:val="24"/>
          <w:szCs w:val="24"/>
        </w:rPr>
        <w:t xml:space="preserve">The young people spoke openly to us. </w:t>
      </w:r>
      <w:r w:rsidR="00501681">
        <w:rPr>
          <w:rFonts w:ascii="Book Antiqua" w:hAnsi="Book Antiqua" w:cstheme="minorHAnsi"/>
          <w:sz w:val="24"/>
          <w:szCs w:val="24"/>
        </w:rPr>
        <w:t>Their</w:t>
      </w:r>
      <w:r w:rsidR="00A012A9" w:rsidRPr="009F147B">
        <w:rPr>
          <w:rFonts w:ascii="Book Antiqua" w:hAnsi="Book Antiqua" w:cstheme="minorHAnsi"/>
          <w:sz w:val="24"/>
          <w:szCs w:val="24"/>
        </w:rPr>
        <w:t xml:space="preserve"> views and situations were considered </w:t>
      </w:r>
      <w:r w:rsidR="00501681">
        <w:rPr>
          <w:rFonts w:ascii="Book Antiqua" w:hAnsi="Book Antiqua" w:cstheme="minorHAnsi"/>
          <w:sz w:val="24"/>
          <w:szCs w:val="24"/>
        </w:rPr>
        <w:t xml:space="preserve">carefully </w:t>
      </w:r>
      <w:r w:rsidR="00A012A9" w:rsidRPr="009F147B">
        <w:rPr>
          <w:rFonts w:ascii="Book Antiqua" w:hAnsi="Book Antiqua" w:cstheme="minorHAnsi"/>
          <w:sz w:val="24"/>
          <w:szCs w:val="24"/>
        </w:rPr>
        <w:t xml:space="preserve">in the Report. </w:t>
      </w:r>
      <w:r w:rsidR="00ED6F31" w:rsidRPr="009F147B">
        <w:rPr>
          <w:rFonts w:ascii="Book Antiqua" w:hAnsi="Book Antiqua" w:cstheme="minorHAnsi"/>
          <w:sz w:val="24"/>
          <w:szCs w:val="24"/>
        </w:rPr>
        <w:t xml:space="preserve">Possibly, prohibition and the fact that it is forbidden, encourages such experimentation. </w:t>
      </w:r>
      <w:r w:rsidR="00ED6F31" w:rsidRPr="00871E96">
        <w:rPr>
          <w:rFonts w:ascii="Book Antiqua" w:hAnsi="Book Antiqua" w:cstheme="minorHAnsi"/>
          <w:sz w:val="24"/>
          <w:szCs w:val="24"/>
        </w:rPr>
        <w:t>We need a different approach, grounded in education and persu</w:t>
      </w:r>
      <w:r w:rsidR="00A012A9" w:rsidRPr="00871E96">
        <w:rPr>
          <w:rFonts w:ascii="Book Antiqua" w:hAnsi="Book Antiqua" w:cstheme="minorHAnsi"/>
          <w:sz w:val="24"/>
          <w:szCs w:val="24"/>
        </w:rPr>
        <w:t>a</w:t>
      </w:r>
      <w:r w:rsidR="00ED6F31" w:rsidRPr="00871E96">
        <w:rPr>
          <w:rFonts w:ascii="Book Antiqua" w:hAnsi="Book Antiqua" w:cstheme="minorHAnsi"/>
          <w:sz w:val="24"/>
          <w:szCs w:val="24"/>
        </w:rPr>
        <w:t>sion.</w:t>
      </w:r>
    </w:p>
    <w:p w:rsidR="00810405" w:rsidRDefault="003D1FA9" w:rsidP="00871E96">
      <w:pPr>
        <w:spacing w:after="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eastAsia="Times New Roman" w:hAnsi="Book Antiqua" w:cstheme="minorHAnsi"/>
          <w:color w:val="222222"/>
          <w:sz w:val="24"/>
          <w:szCs w:val="24"/>
          <w:shd w:val="clear" w:color="auto" w:fill="FFFFFF"/>
          <w:lang w:val="en-TT" w:eastAsia="en-TT"/>
        </w:rPr>
        <w:t xml:space="preserve">Moreover, there are many arrests and </w:t>
      </w:r>
      <w:r w:rsidR="00ED2DF7" w:rsidRPr="00871E96">
        <w:rPr>
          <w:rFonts w:ascii="Book Antiqua" w:eastAsia="Times New Roman" w:hAnsi="Book Antiqua" w:cstheme="minorHAnsi"/>
          <w:color w:val="222222"/>
          <w:sz w:val="24"/>
          <w:szCs w:val="24"/>
          <w:shd w:val="clear" w:color="auto" w:fill="FFFFFF"/>
          <w:lang w:val="en-TT" w:eastAsia="en-TT"/>
        </w:rPr>
        <w:t xml:space="preserve">our jails are </w:t>
      </w:r>
      <w:r w:rsidR="007B3FC2" w:rsidRPr="00871E96">
        <w:rPr>
          <w:rFonts w:ascii="Book Antiqua" w:eastAsia="Times New Roman" w:hAnsi="Book Antiqua" w:cstheme="minorHAnsi"/>
          <w:color w:val="222222"/>
          <w:sz w:val="24"/>
          <w:szCs w:val="24"/>
          <w:shd w:val="clear" w:color="auto" w:fill="FFFFFF"/>
          <w:lang w:val="en-TT" w:eastAsia="en-TT"/>
        </w:rPr>
        <w:t>overflowing</w:t>
      </w:r>
      <w:r w:rsidR="00ED2DF7" w:rsidRPr="00871E96">
        <w:rPr>
          <w:rFonts w:ascii="Book Antiqua" w:eastAsia="Times New Roman" w:hAnsi="Book Antiqua" w:cstheme="minorHAnsi"/>
          <w:color w:val="222222"/>
          <w:sz w:val="24"/>
          <w:szCs w:val="24"/>
          <w:shd w:val="clear" w:color="auto" w:fill="FFFFFF"/>
          <w:lang w:val="en-TT" w:eastAsia="en-TT"/>
        </w:rPr>
        <w:t xml:space="preserve"> with otherwise law-abiding citizens who have been caught with small amounts of cannabis</w:t>
      </w:r>
      <w:r w:rsidRPr="00871E96">
        <w:rPr>
          <w:rFonts w:ascii="Book Antiqua" w:eastAsia="Times New Roman" w:hAnsi="Book Antiqua" w:cstheme="minorHAnsi"/>
          <w:color w:val="222222"/>
          <w:sz w:val="24"/>
          <w:szCs w:val="24"/>
          <w:shd w:val="clear" w:color="auto" w:fill="FFFFFF"/>
          <w:lang w:val="en-TT" w:eastAsia="en-TT"/>
        </w:rPr>
        <w:t>, exacerbated by their inability to raise bail</w:t>
      </w:r>
      <w:r w:rsidR="00ED2DF7" w:rsidRPr="00871E96">
        <w:rPr>
          <w:rFonts w:ascii="Book Antiqua" w:eastAsia="Times New Roman" w:hAnsi="Book Antiqua" w:cstheme="minorHAnsi"/>
          <w:color w:val="222222"/>
          <w:sz w:val="24"/>
          <w:szCs w:val="24"/>
          <w:shd w:val="clear" w:color="auto" w:fill="FFFFFF"/>
          <w:lang w:val="en-TT" w:eastAsia="en-TT"/>
        </w:rPr>
        <w:t>, pressuring law enforcement resources</w:t>
      </w:r>
      <w:r w:rsidRPr="00871E96">
        <w:rPr>
          <w:rFonts w:ascii="Book Antiqua" w:eastAsia="Times New Roman" w:hAnsi="Book Antiqua" w:cstheme="minorHAnsi"/>
          <w:color w:val="222222"/>
          <w:sz w:val="24"/>
          <w:szCs w:val="24"/>
          <w:shd w:val="clear" w:color="auto" w:fill="FFFFFF"/>
          <w:lang w:val="en-TT" w:eastAsia="en-TT"/>
        </w:rPr>
        <w:t xml:space="preserve">. </w:t>
      </w:r>
      <w:r w:rsidR="007752E1" w:rsidRPr="00871E96">
        <w:rPr>
          <w:rFonts w:ascii="Book Antiqua" w:eastAsia="Times New Roman" w:hAnsi="Book Antiqua" w:cstheme="minorHAnsi"/>
          <w:color w:val="222222"/>
          <w:sz w:val="24"/>
          <w:szCs w:val="24"/>
          <w:shd w:val="clear" w:color="auto" w:fill="FFFFFF"/>
          <w:lang w:val="en-TT" w:eastAsia="en-TT"/>
        </w:rPr>
        <w:t>Thousands are incarcerated each year (we have provide</w:t>
      </w:r>
      <w:r w:rsidR="00ED2DF7" w:rsidRPr="00871E96">
        <w:rPr>
          <w:rFonts w:ascii="Book Antiqua" w:eastAsia="Times New Roman" w:hAnsi="Book Antiqua" w:cstheme="minorHAnsi"/>
          <w:color w:val="222222"/>
          <w:sz w:val="24"/>
          <w:szCs w:val="24"/>
          <w:shd w:val="clear" w:color="auto" w:fill="FFFFFF"/>
          <w:lang w:val="en-TT" w:eastAsia="en-TT"/>
        </w:rPr>
        <w:t>d</w:t>
      </w:r>
      <w:r w:rsidR="007752E1" w:rsidRPr="00871E96">
        <w:rPr>
          <w:rFonts w:ascii="Book Antiqua" w:eastAsia="Times New Roman" w:hAnsi="Book Antiqua" w:cstheme="minorHAnsi"/>
          <w:color w:val="222222"/>
          <w:sz w:val="24"/>
          <w:szCs w:val="24"/>
          <w:shd w:val="clear" w:color="auto" w:fill="FFFFFF"/>
          <w:lang w:val="en-TT" w:eastAsia="en-TT"/>
        </w:rPr>
        <w:t xml:space="preserve"> tables</w:t>
      </w:r>
      <w:r w:rsidR="007752E1" w:rsidRPr="009F147B">
        <w:rPr>
          <w:rFonts w:ascii="Book Antiqua" w:eastAsia="Times New Roman" w:hAnsi="Book Antiqua" w:cstheme="minorHAnsi"/>
          <w:color w:val="222222"/>
          <w:sz w:val="24"/>
          <w:szCs w:val="24"/>
          <w:shd w:val="clear" w:color="auto" w:fill="FFFFFF"/>
          <w:lang w:val="en-TT" w:eastAsia="en-TT"/>
        </w:rPr>
        <w:t>).</w:t>
      </w:r>
      <w:r w:rsidR="002B721D" w:rsidRPr="009F147B">
        <w:rPr>
          <w:rFonts w:ascii="Book Antiqua" w:eastAsia="Times New Roman" w:hAnsi="Book Antiqua" w:cstheme="minorHAnsi"/>
          <w:color w:val="222222"/>
          <w:sz w:val="24"/>
          <w:szCs w:val="24"/>
          <w:shd w:val="clear" w:color="auto" w:fill="FFFFFF"/>
          <w:lang w:val="en-TT" w:eastAsia="en-TT"/>
        </w:rPr>
        <w:t xml:space="preserve"> We heard of instances where even an eighty</w:t>
      </w:r>
      <w:r w:rsidR="00ED2DF7" w:rsidRPr="009F147B">
        <w:rPr>
          <w:rFonts w:ascii="Book Antiqua" w:eastAsia="Times New Roman" w:hAnsi="Book Antiqua" w:cstheme="minorHAnsi"/>
          <w:color w:val="222222"/>
          <w:sz w:val="24"/>
          <w:szCs w:val="24"/>
          <w:shd w:val="clear" w:color="auto" w:fill="FFFFFF"/>
          <w:lang w:val="en-TT" w:eastAsia="en-TT"/>
        </w:rPr>
        <w:t>-</w:t>
      </w:r>
      <w:r w:rsidR="002B721D" w:rsidRPr="009F147B">
        <w:rPr>
          <w:rFonts w:ascii="Book Antiqua" w:eastAsia="Times New Roman" w:hAnsi="Book Antiqua" w:cstheme="minorHAnsi"/>
          <w:color w:val="222222"/>
          <w:sz w:val="24"/>
          <w:szCs w:val="24"/>
          <w:shd w:val="clear" w:color="auto" w:fill="FFFFFF"/>
          <w:lang w:val="en-TT" w:eastAsia="en-TT"/>
        </w:rPr>
        <w:t>something year old, who used medical marijuana for her pain was jailed</w:t>
      </w:r>
      <w:r w:rsidR="00160A8A" w:rsidRPr="009F147B">
        <w:rPr>
          <w:rFonts w:ascii="Book Antiqua" w:eastAsia="Times New Roman" w:hAnsi="Book Antiqua" w:cstheme="minorHAnsi"/>
          <w:color w:val="222222"/>
          <w:sz w:val="24"/>
          <w:szCs w:val="24"/>
          <w:shd w:val="clear" w:color="auto" w:fill="FFFFFF"/>
          <w:lang w:val="en-TT" w:eastAsia="en-TT"/>
        </w:rPr>
        <w:t xml:space="preserve"> in </w:t>
      </w:r>
      <w:r w:rsidR="00160A8A" w:rsidRPr="009F147B">
        <w:rPr>
          <w:rFonts w:ascii="Book Antiqua" w:eastAsia="Times New Roman" w:hAnsi="Book Antiqua" w:cstheme="minorHAnsi"/>
          <w:color w:val="222222"/>
          <w:sz w:val="24"/>
          <w:szCs w:val="24"/>
          <w:shd w:val="clear" w:color="auto" w:fill="FFFFFF"/>
          <w:lang w:val="en-TT" w:eastAsia="en-TT"/>
        </w:rPr>
        <w:lastRenderedPageBreak/>
        <w:t>Guyana</w:t>
      </w:r>
      <w:r w:rsidR="002B721D" w:rsidRPr="009F147B">
        <w:rPr>
          <w:rFonts w:ascii="Book Antiqua" w:eastAsia="Times New Roman" w:hAnsi="Book Antiqua" w:cstheme="minorHAnsi"/>
          <w:color w:val="222222"/>
          <w:sz w:val="24"/>
          <w:szCs w:val="24"/>
          <w:shd w:val="clear" w:color="auto" w:fill="FFFFFF"/>
          <w:lang w:val="en-TT" w:eastAsia="en-TT"/>
        </w:rPr>
        <w:t xml:space="preserve">. </w:t>
      </w:r>
      <w:r w:rsidR="00871E96">
        <w:rPr>
          <w:rFonts w:ascii="Book Antiqua" w:eastAsia="Times New Roman" w:hAnsi="Book Antiqua" w:cstheme="minorHAnsi"/>
          <w:color w:val="222222"/>
          <w:sz w:val="24"/>
          <w:szCs w:val="24"/>
          <w:shd w:val="clear" w:color="auto" w:fill="FFFFFF"/>
          <w:lang w:val="en-TT" w:eastAsia="en-TT"/>
        </w:rPr>
        <w:t xml:space="preserve"> </w:t>
      </w:r>
      <w:r w:rsidR="00810405" w:rsidRPr="009F147B">
        <w:rPr>
          <w:rFonts w:ascii="Book Antiqua" w:eastAsia="Times New Roman" w:hAnsi="Book Antiqua" w:cstheme="minorHAnsi"/>
          <w:color w:val="222222"/>
          <w:sz w:val="24"/>
          <w:szCs w:val="24"/>
          <w:shd w:val="clear" w:color="auto" w:fill="FFFFFF"/>
          <w:lang w:val="en-TT" w:eastAsia="en-TT"/>
        </w:rPr>
        <w:t>Having huge fines, as in Saint Lucia, is not much better, since if people cannot pay the fines, they still end up in jail</w:t>
      </w:r>
      <w:r w:rsidR="007B3FC2" w:rsidRPr="009F147B">
        <w:rPr>
          <w:rFonts w:ascii="Book Antiqua" w:eastAsia="Times New Roman" w:hAnsi="Book Antiqua" w:cstheme="minorHAnsi"/>
          <w:color w:val="222222"/>
          <w:sz w:val="24"/>
          <w:szCs w:val="24"/>
          <w:shd w:val="clear" w:color="auto" w:fill="FFFFFF"/>
          <w:lang w:val="en-TT" w:eastAsia="en-TT"/>
        </w:rPr>
        <w:t xml:space="preserve"> and are criminalised.</w:t>
      </w:r>
    </w:p>
    <w:p w:rsidR="00871E96" w:rsidRPr="009F147B" w:rsidRDefault="00871E96" w:rsidP="00871E96">
      <w:pPr>
        <w:spacing w:after="0" w:line="240" w:lineRule="auto"/>
        <w:jc w:val="both"/>
        <w:rPr>
          <w:rFonts w:ascii="Book Antiqua" w:eastAsia="Times New Roman" w:hAnsi="Book Antiqua" w:cstheme="minorHAnsi"/>
          <w:color w:val="222222"/>
          <w:sz w:val="24"/>
          <w:szCs w:val="24"/>
          <w:shd w:val="clear" w:color="auto" w:fill="FFFFFF"/>
          <w:lang w:val="en-TT" w:eastAsia="en-TT"/>
        </w:rPr>
      </w:pPr>
    </w:p>
    <w:p w:rsidR="003D1FA9" w:rsidRPr="009F147B" w:rsidRDefault="003D1FA9" w:rsidP="00871E96">
      <w:pPr>
        <w:spacing w:after="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eastAsia="Times New Roman" w:hAnsi="Book Antiqua" w:cstheme="minorHAnsi"/>
          <w:color w:val="222222"/>
          <w:sz w:val="24"/>
          <w:szCs w:val="24"/>
          <w:shd w:val="clear" w:color="auto" w:fill="FFFFFF"/>
          <w:lang w:val="en-TT" w:eastAsia="en-TT"/>
        </w:rPr>
        <w:t xml:space="preserve">Law enforcement personnel themselves complain about this </w:t>
      </w:r>
      <w:r w:rsidRPr="00871E96">
        <w:rPr>
          <w:rFonts w:ascii="Book Antiqua" w:eastAsia="Times New Roman" w:hAnsi="Book Antiqua" w:cstheme="minorHAnsi"/>
          <w:color w:val="222222"/>
          <w:sz w:val="24"/>
          <w:szCs w:val="24"/>
          <w:shd w:val="clear" w:color="auto" w:fill="FFFFFF"/>
          <w:lang w:val="en-TT" w:eastAsia="en-TT"/>
        </w:rPr>
        <w:t xml:space="preserve">ineffective, wasteful system and believe that their resources are better employed fighting serious crime. </w:t>
      </w:r>
      <w:r w:rsidR="0085565A">
        <w:rPr>
          <w:rFonts w:ascii="Book Antiqua" w:eastAsia="Times New Roman" w:hAnsi="Book Antiqua" w:cstheme="minorHAnsi"/>
          <w:color w:val="222222"/>
          <w:sz w:val="24"/>
          <w:szCs w:val="24"/>
          <w:shd w:val="clear" w:color="auto" w:fill="FFFFFF"/>
          <w:lang w:val="en-TT" w:eastAsia="en-TT"/>
        </w:rPr>
        <w:t xml:space="preserve">This </w:t>
      </w:r>
      <w:r w:rsidR="00AF367A" w:rsidRPr="00871E96">
        <w:rPr>
          <w:rFonts w:ascii="Book Antiqua" w:eastAsia="Times New Roman" w:hAnsi="Book Antiqua" w:cstheme="minorHAnsi"/>
          <w:color w:val="222222"/>
          <w:sz w:val="24"/>
          <w:szCs w:val="24"/>
          <w:shd w:val="clear" w:color="auto" w:fill="FFFFFF"/>
          <w:lang w:val="en-TT" w:eastAsia="en-TT"/>
        </w:rPr>
        <w:t xml:space="preserve">was validated by our police attendees and questionnaires. </w:t>
      </w:r>
      <w:r w:rsidRPr="00871E96">
        <w:rPr>
          <w:rFonts w:ascii="Book Antiqua" w:eastAsia="Times New Roman" w:hAnsi="Book Antiqua" w:cstheme="minorHAnsi"/>
          <w:color w:val="222222"/>
          <w:sz w:val="24"/>
          <w:szCs w:val="24"/>
          <w:shd w:val="clear" w:color="auto" w:fill="FFFFFF"/>
          <w:lang w:val="en-TT" w:eastAsia="en-TT"/>
        </w:rPr>
        <w:t>They debunk myths that cannabis/ marijuana is a causative factor in criminal conduct and believe that most persons use</w:t>
      </w:r>
      <w:r w:rsidRPr="009F147B">
        <w:rPr>
          <w:rFonts w:ascii="Book Antiqua" w:eastAsia="Times New Roman" w:hAnsi="Book Antiqua" w:cstheme="minorHAnsi"/>
          <w:color w:val="222222"/>
          <w:sz w:val="24"/>
          <w:szCs w:val="24"/>
          <w:shd w:val="clear" w:color="auto" w:fill="FFFFFF"/>
          <w:lang w:val="en-TT" w:eastAsia="en-TT"/>
        </w:rPr>
        <w:t xml:space="preserve"> for stress relief</w:t>
      </w:r>
      <w:r w:rsidR="000C2C4F" w:rsidRPr="009F147B">
        <w:rPr>
          <w:rFonts w:ascii="Book Antiqua" w:eastAsia="Times New Roman" w:hAnsi="Book Antiqua" w:cstheme="minorHAnsi"/>
          <w:color w:val="222222"/>
          <w:sz w:val="24"/>
          <w:szCs w:val="24"/>
          <w:shd w:val="clear" w:color="auto" w:fill="FFFFFF"/>
          <w:lang w:val="en-TT" w:eastAsia="en-TT"/>
        </w:rPr>
        <w:t>, to calm things down</w:t>
      </w:r>
      <w:r w:rsidR="00F31014" w:rsidRPr="009F147B">
        <w:rPr>
          <w:rFonts w:ascii="Book Antiqua" w:eastAsia="Times New Roman" w:hAnsi="Book Antiqua" w:cstheme="minorHAnsi"/>
          <w:color w:val="222222"/>
          <w:sz w:val="24"/>
          <w:szCs w:val="24"/>
          <w:shd w:val="clear" w:color="auto" w:fill="FFFFFF"/>
          <w:lang w:val="en-TT" w:eastAsia="en-TT"/>
        </w:rPr>
        <w:t>, not exacerbate ag</w:t>
      </w:r>
      <w:r w:rsidR="00D10EAA" w:rsidRPr="009F147B">
        <w:rPr>
          <w:rFonts w:ascii="Book Antiqua" w:eastAsia="Times New Roman" w:hAnsi="Book Antiqua" w:cstheme="minorHAnsi"/>
          <w:color w:val="222222"/>
          <w:sz w:val="24"/>
          <w:szCs w:val="24"/>
          <w:shd w:val="clear" w:color="auto" w:fill="FFFFFF"/>
          <w:lang w:val="en-TT" w:eastAsia="en-TT"/>
        </w:rPr>
        <w:t>g</w:t>
      </w:r>
      <w:r w:rsidR="00F31014" w:rsidRPr="009F147B">
        <w:rPr>
          <w:rFonts w:ascii="Book Antiqua" w:eastAsia="Times New Roman" w:hAnsi="Book Antiqua" w:cstheme="minorHAnsi"/>
          <w:color w:val="222222"/>
          <w:sz w:val="24"/>
          <w:szCs w:val="24"/>
          <w:shd w:val="clear" w:color="auto" w:fill="FFFFFF"/>
          <w:lang w:val="en-TT" w:eastAsia="en-TT"/>
        </w:rPr>
        <w:t>ression</w:t>
      </w:r>
      <w:r w:rsidRPr="009F147B">
        <w:rPr>
          <w:rFonts w:ascii="Book Antiqua" w:eastAsia="Times New Roman" w:hAnsi="Book Antiqua" w:cstheme="minorHAnsi"/>
          <w:color w:val="222222"/>
          <w:sz w:val="24"/>
          <w:szCs w:val="24"/>
          <w:shd w:val="clear" w:color="auto" w:fill="FFFFFF"/>
          <w:lang w:val="en-TT" w:eastAsia="en-TT"/>
        </w:rPr>
        <w:t>.</w:t>
      </w:r>
    </w:p>
    <w:p w:rsidR="00391335" w:rsidRPr="009F147B" w:rsidRDefault="00391335"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p>
    <w:p w:rsidR="00AF367A" w:rsidRPr="009F147B" w:rsidRDefault="00AF367A"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eastAsia="Times New Roman" w:hAnsi="Book Antiqua" w:cstheme="minorHAnsi"/>
          <w:color w:val="222222"/>
          <w:sz w:val="24"/>
          <w:szCs w:val="24"/>
          <w:shd w:val="clear" w:color="auto" w:fill="FFFFFF"/>
          <w:lang w:val="en-TT" w:eastAsia="en-TT"/>
        </w:rPr>
        <w:t>In some countries, because of this, the law is hardly enforced</w:t>
      </w:r>
      <w:r w:rsidR="006B5B0E" w:rsidRPr="009F147B">
        <w:rPr>
          <w:rFonts w:ascii="Book Antiqua" w:eastAsia="Times New Roman" w:hAnsi="Book Antiqua" w:cstheme="minorHAnsi"/>
          <w:color w:val="222222"/>
          <w:sz w:val="24"/>
          <w:szCs w:val="24"/>
          <w:shd w:val="clear" w:color="auto" w:fill="FFFFFF"/>
          <w:lang w:val="en-TT" w:eastAsia="en-TT"/>
        </w:rPr>
        <w:t xml:space="preserve">, but in others, police </w:t>
      </w:r>
      <w:r w:rsidR="006B5B0E" w:rsidRPr="00C45D04">
        <w:rPr>
          <w:rFonts w:ascii="Book Antiqua" w:eastAsia="Times New Roman" w:hAnsi="Book Antiqua" w:cstheme="minorHAnsi"/>
          <w:color w:val="222222"/>
          <w:sz w:val="24"/>
          <w:szCs w:val="24"/>
          <w:shd w:val="clear" w:color="auto" w:fill="FFFFFF"/>
          <w:lang w:val="en-TT" w:eastAsia="en-TT"/>
        </w:rPr>
        <w:t>officers themselves told us that targeting persons for marijuana was an easy way to get promotion. Neither situation is satisfactory</w:t>
      </w:r>
      <w:r w:rsidR="000E2936">
        <w:rPr>
          <w:rFonts w:ascii="Book Antiqua" w:eastAsia="Times New Roman" w:hAnsi="Book Antiqua" w:cstheme="minorHAnsi"/>
          <w:color w:val="222222"/>
          <w:sz w:val="24"/>
          <w:szCs w:val="24"/>
          <w:shd w:val="clear" w:color="auto" w:fill="FFFFFF"/>
          <w:lang w:val="en-TT" w:eastAsia="en-TT"/>
        </w:rPr>
        <w:t xml:space="preserve"> - a</w:t>
      </w:r>
      <w:r w:rsidR="006B5B0E" w:rsidRPr="00C45D04">
        <w:rPr>
          <w:rFonts w:ascii="Book Antiqua" w:eastAsia="Times New Roman" w:hAnsi="Book Antiqua" w:cstheme="minorHAnsi"/>
          <w:color w:val="222222"/>
          <w:sz w:val="24"/>
          <w:szCs w:val="24"/>
          <w:shd w:val="clear" w:color="auto" w:fill="FFFFFF"/>
          <w:lang w:val="en-TT" w:eastAsia="en-TT"/>
        </w:rPr>
        <w:t xml:space="preserve"> law that is subject to abuse</w:t>
      </w:r>
      <w:r w:rsidR="000E2936">
        <w:rPr>
          <w:rFonts w:ascii="Book Antiqua" w:eastAsia="Times New Roman" w:hAnsi="Book Antiqua" w:cstheme="minorHAnsi"/>
          <w:color w:val="222222"/>
          <w:sz w:val="24"/>
          <w:szCs w:val="24"/>
          <w:shd w:val="clear" w:color="auto" w:fill="FFFFFF"/>
          <w:lang w:val="en-TT" w:eastAsia="en-TT"/>
        </w:rPr>
        <w:t xml:space="preserve">, </w:t>
      </w:r>
      <w:r w:rsidR="006B5B0E" w:rsidRPr="00C45D04">
        <w:rPr>
          <w:rFonts w:ascii="Book Antiqua" w:eastAsia="Times New Roman" w:hAnsi="Book Antiqua" w:cstheme="minorHAnsi"/>
          <w:color w:val="222222"/>
          <w:sz w:val="24"/>
          <w:szCs w:val="24"/>
          <w:shd w:val="clear" w:color="auto" w:fill="FFFFFF"/>
          <w:lang w:val="en-TT" w:eastAsia="en-TT"/>
        </w:rPr>
        <w:t xml:space="preserve">or a law that is unenforceable, inappropriate or irrelevant. </w:t>
      </w:r>
      <w:r w:rsidR="00C23535" w:rsidRPr="00C45D04">
        <w:rPr>
          <w:rFonts w:ascii="Book Antiqua" w:eastAsia="Times New Roman" w:hAnsi="Book Antiqua" w:cstheme="minorHAnsi"/>
          <w:color w:val="222222"/>
          <w:sz w:val="24"/>
          <w:szCs w:val="24"/>
          <w:shd w:val="clear" w:color="auto" w:fill="FFFFFF"/>
          <w:lang w:val="en-TT" w:eastAsia="en-TT"/>
        </w:rPr>
        <w:t>Both</w:t>
      </w:r>
      <w:r w:rsidR="006B5B0E" w:rsidRPr="00C45D04">
        <w:rPr>
          <w:rFonts w:ascii="Book Antiqua" w:eastAsia="Times New Roman" w:hAnsi="Book Antiqua" w:cstheme="minorHAnsi"/>
          <w:color w:val="222222"/>
          <w:sz w:val="24"/>
          <w:szCs w:val="24"/>
          <w:shd w:val="clear" w:color="auto" w:fill="FFFFFF"/>
          <w:lang w:val="en-TT" w:eastAsia="en-TT"/>
        </w:rPr>
        <w:t xml:space="preserve"> erod</w:t>
      </w:r>
      <w:r w:rsidR="00C23535" w:rsidRPr="00C45D04">
        <w:rPr>
          <w:rFonts w:ascii="Book Antiqua" w:eastAsia="Times New Roman" w:hAnsi="Book Antiqua" w:cstheme="minorHAnsi"/>
          <w:color w:val="222222"/>
          <w:sz w:val="24"/>
          <w:szCs w:val="24"/>
          <w:shd w:val="clear" w:color="auto" w:fill="FFFFFF"/>
          <w:lang w:val="en-TT" w:eastAsia="en-TT"/>
        </w:rPr>
        <w:t>e</w:t>
      </w:r>
      <w:r w:rsidR="006B5B0E" w:rsidRPr="00C45D04">
        <w:rPr>
          <w:rFonts w:ascii="Book Antiqua" w:eastAsia="Times New Roman" w:hAnsi="Book Antiqua" w:cstheme="minorHAnsi"/>
          <w:color w:val="222222"/>
          <w:sz w:val="24"/>
          <w:szCs w:val="24"/>
          <w:shd w:val="clear" w:color="auto" w:fill="FFFFFF"/>
          <w:lang w:val="en-TT" w:eastAsia="en-TT"/>
        </w:rPr>
        <w:t xml:space="preserve"> the </w:t>
      </w:r>
      <w:r w:rsidR="007B3FC2" w:rsidRPr="00C45D04">
        <w:rPr>
          <w:rFonts w:ascii="Book Antiqua" w:eastAsia="Times New Roman" w:hAnsi="Book Antiqua" w:cstheme="minorHAnsi"/>
          <w:color w:val="222222"/>
          <w:sz w:val="24"/>
          <w:szCs w:val="24"/>
          <w:shd w:val="clear" w:color="auto" w:fill="FFFFFF"/>
          <w:lang w:val="en-TT" w:eastAsia="en-TT"/>
        </w:rPr>
        <w:t>rule of</w:t>
      </w:r>
      <w:r w:rsidR="006B5B0E" w:rsidRPr="00C45D04">
        <w:rPr>
          <w:rFonts w:ascii="Book Antiqua" w:eastAsia="Times New Roman" w:hAnsi="Book Antiqua" w:cstheme="minorHAnsi"/>
          <w:color w:val="222222"/>
          <w:sz w:val="24"/>
          <w:szCs w:val="24"/>
          <w:shd w:val="clear" w:color="auto" w:fill="FFFFFF"/>
          <w:lang w:val="en-TT" w:eastAsia="en-TT"/>
        </w:rPr>
        <w:t xml:space="preserve"> law.</w:t>
      </w:r>
    </w:p>
    <w:p w:rsidR="003D1FA9" w:rsidRPr="009F147B" w:rsidRDefault="003D1FA9"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p>
    <w:p w:rsidR="003D1FA9" w:rsidRPr="009F147B" w:rsidRDefault="00DD3E8E"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eastAsia="Times New Roman" w:hAnsi="Book Antiqua" w:cstheme="minorHAnsi"/>
          <w:color w:val="222222"/>
          <w:sz w:val="24"/>
          <w:szCs w:val="24"/>
          <w:shd w:val="clear" w:color="auto" w:fill="FFFFFF"/>
          <w:lang w:val="en-TT" w:eastAsia="en-TT"/>
        </w:rPr>
        <w:t>Law enforcement personnel confirmed that</w:t>
      </w:r>
      <w:r w:rsidR="003D1FA9" w:rsidRPr="009F147B">
        <w:rPr>
          <w:rFonts w:ascii="Book Antiqua" w:eastAsia="Times New Roman" w:hAnsi="Book Antiqua" w:cstheme="minorHAnsi"/>
          <w:color w:val="222222"/>
          <w:sz w:val="24"/>
          <w:szCs w:val="24"/>
          <w:shd w:val="clear" w:color="auto" w:fill="FFFFFF"/>
          <w:lang w:val="en-TT" w:eastAsia="en-TT"/>
        </w:rPr>
        <w:t xml:space="preserve"> marijuana does not cause criminal behaviour,</w:t>
      </w:r>
      <w:r w:rsidR="00391335" w:rsidRPr="009F147B">
        <w:rPr>
          <w:rFonts w:ascii="Book Antiqua" w:eastAsia="Times New Roman" w:hAnsi="Book Antiqua" w:cstheme="minorHAnsi"/>
          <w:color w:val="222222"/>
          <w:sz w:val="24"/>
          <w:szCs w:val="24"/>
          <w:shd w:val="clear" w:color="auto" w:fill="FFFFFF"/>
          <w:lang w:val="en-TT" w:eastAsia="en-TT"/>
        </w:rPr>
        <w:t xml:space="preserve"> (one of the key issues to interrogate)</w:t>
      </w:r>
      <w:r w:rsidRPr="009F147B">
        <w:rPr>
          <w:rFonts w:ascii="Book Antiqua" w:eastAsia="Times New Roman" w:hAnsi="Book Antiqua" w:cstheme="minorHAnsi"/>
          <w:color w:val="222222"/>
          <w:sz w:val="24"/>
          <w:szCs w:val="24"/>
          <w:shd w:val="clear" w:color="auto" w:fill="FFFFFF"/>
          <w:lang w:val="en-TT" w:eastAsia="en-TT"/>
        </w:rPr>
        <w:t>, but warn</w:t>
      </w:r>
      <w:r w:rsidR="003D1FA9" w:rsidRPr="009F147B">
        <w:rPr>
          <w:rFonts w:ascii="Book Antiqua" w:eastAsia="Times New Roman" w:hAnsi="Book Antiqua" w:cstheme="minorHAnsi"/>
          <w:color w:val="222222"/>
          <w:sz w:val="24"/>
          <w:szCs w:val="24"/>
          <w:shd w:val="clear" w:color="auto" w:fill="FFFFFF"/>
          <w:lang w:val="en-TT" w:eastAsia="en-TT"/>
        </w:rPr>
        <w:t xml:space="preserve"> that it encourages criminal activity through the protection of ‘turf’ and gang wars, leading to violence. Some of this violence occurs as a result of heavy handed policing in eradication efforts. Continued prohibition </w:t>
      </w:r>
      <w:r w:rsidR="003D1FA9" w:rsidRPr="007B1A1F">
        <w:rPr>
          <w:rFonts w:ascii="Book Antiqua" w:eastAsia="Times New Roman" w:hAnsi="Book Antiqua" w:cstheme="minorHAnsi"/>
          <w:color w:val="222222"/>
          <w:sz w:val="24"/>
          <w:szCs w:val="24"/>
          <w:shd w:val="clear" w:color="auto" w:fill="FFFFFF"/>
          <w:lang w:val="en-TT" w:eastAsia="en-TT"/>
        </w:rPr>
        <w:t>perpetuates the illicit market which has negative implications for citizen security and attempts to ensure safety in products. For example, this market encourages unsafe</w:t>
      </w:r>
      <w:r w:rsidR="003D1FA9" w:rsidRPr="009F147B">
        <w:rPr>
          <w:rFonts w:ascii="Book Antiqua" w:eastAsia="Times New Roman" w:hAnsi="Book Antiqua" w:cstheme="minorHAnsi"/>
          <w:color w:val="222222"/>
          <w:sz w:val="24"/>
          <w:szCs w:val="24"/>
          <w:shd w:val="clear" w:color="auto" w:fill="FFFFFF"/>
          <w:lang w:val="en-TT" w:eastAsia="en-TT"/>
        </w:rPr>
        <w:t xml:space="preserve"> products such as those with high </w:t>
      </w:r>
      <w:r w:rsidR="003D1FA9" w:rsidRPr="009F147B">
        <w:rPr>
          <w:rFonts w:ascii="Book Antiqua" w:eastAsia="Times New Roman" w:hAnsi="Book Antiqua" w:cstheme="minorHAnsi"/>
          <w:sz w:val="24"/>
          <w:szCs w:val="24"/>
          <w:lang w:eastAsia="en-GB"/>
        </w:rPr>
        <w:t>tetrahydrocannabinol (</w:t>
      </w:r>
      <w:r w:rsidR="003D1FA9" w:rsidRPr="009F147B">
        <w:rPr>
          <w:rFonts w:ascii="Book Antiqua" w:hAnsi="Book Antiqua" w:cstheme="minorHAnsi"/>
          <w:sz w:val="24"/>
          <w:szCs w:val="24"/>
        </w:rPr>
        <w:t xml:space="preserve">THC) </w:t>
      </w:r>
      <w:r w:rsidR="003D1FA9" w:rsidRPr="009F147B">
        <w:rPr>
          <w:rFonts w:ascii="Book Antiqua" w:eastAsia="Times New Roman" w:hAnsi="Book Antiqua" w:cstheme="minorHAnsi"/>
          <w:color w:val="222222"/>
          <w:sz w:val="24"/>
          <w:szCs w:val="24"/>
          <w:shd w:val="clear" w:color="auto" w:fill="FFFFFF"/>
          <w:lang w:val="en-TT" w:eastAsia="en-TT"/>
        </w:rPr>
        <w:t>and contaminants. It also provides undeserved opportunities for criminal entrepreneurs. Law reform and decriminalisation help to decrease this illicit market drastically.</w:t>
      </w:r>
    </w:p>
    <w:p w:rsidR="007B1A1F" w:rsidRDefault="007B1A1F" w:rsidP="009F147B">
      <w:pPr>
        <w:spacing w:after="0" w:line="240" w:lineRule="auto"/>
        <w:jc w:val="both"/>
        <w:rPr>
          <w:rFonts w:ascii="Book Antiqua" w:hAnsi="Book Antiqua" w:cstheme="minorHAnsi"/>
          <w:b/>
          <w:sz w:val="24"/>
          <w:szCs w:val="24"/>
        </w:rPr>
      </w:pPr>
    </w:p>
    <w:p w:rsidR="006B5B0E" w:rsidRPr="009F147B" w:rsidRDefault="000401F5"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Disproportionate</w:t>
      </w:r>
      <w:r w:rsidR="006B5B0E" w:rsidRPr="009F147B">
        <w:rPr>
          <w:rFonts w:ascii="Book Antiqua" w:hAnsi="Book Antiqua" w:cstheme="minorHAnsi"/>
          <w:b/>
          <w:sz w:val="24"/>
          <w:szCs w:val="24"/>
        </w:rPr>
        <w:t>, Inconsistent</w:t>
      </w:r>
      <w:r w:rsidRPr="009F147B">
        <w:rPr>
          <w:rFonts w:ascii="Book Antiqua" w:hAnsi="Book Antiqua" w:cstheme="minorHAnsi"/>
          <w:b/>
          <w:sz w:val="24"/>
          <w:szCs w:val="24"/>
        </w:rPr>
        <w:t xml:space="preserve"> and Unjust </w:t>
      </w:r>
      <w:r w:rsidR="006B5B0E" w:rsidRPr="009F147B">
        <w:rPr>
          <w:rFonts w:ascii="Book Antiqua" w:hAnsi="Book Antiqua" w:cstheme="minorHAnsi"/>
          <w:b/>
          <w:sz w:val="24"/>
          <w:szCs w:val="24"/>
        </w:rPr>
        <w:t>Law</w:t>
      </w:r>
    </w:p>
    <w:p w:rsidR="002A2E66" w:rsidRPr="007B1A1F" w:rsidRDefault="006B5B0E"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hAnsi="Book Antiqua" w:cstheme="minorHAnsi"/>
          <w:sz w:val="24"/>
          <w:szCs w:val="24"/>
        </w:rPr>
        <w:t>Another problem of t</w:t>
      </w:r>
      <w:r w:rsidR="003D1FA9" w:rsidRPr="009F147B">
        <w:rPr>
          <w:rFonts w:ascii="Book Antiqua" w:hAnsi="Book Antiqua" w:cstheme="minorHAnsi"/>
          <w:sz w:val="24"/>
          <w:szCs w:val="24"/>
        </w:rPr>
        <w:t xml:space="preserve">he law is </w:t>
      </w:r>
      <w:r w:rsidRPr="009F147B">
        <w:rPr>
          <w:rFonts w:ascii="Book Antiqua" w:hAnsi="Book Antiqua" w:cstheme="minorHAnsi"/>
          <w:sz w:val="24"/>
          <w:szCs w:val="24"/>
        </w:rPr>
        <w:t xml:space="preserve">that it is </w:t>
      </w:r>
      <w:r w:rsidR="003D1FA9" w:rsidRPr="009F147B">
        <w:rPr>
          <w:rFonts w:ascii="Book Antiqua" w:hAnsi="Book Antiqua" w:cstheme="minorHAnsi"/>
          <w:sz w:val="24"/>
          <w:szCs w:val="24"/>
        </w:rPr>
        <w:t xml:space="preserve">demonstrated to be </w:t>
      </w:r>
      <w:r w:rsidR="003D1FA9" w:rsidRPr="007B1A1F">
        <w:rPr>
          <w:rFonts w:ascii="Book Antiqua" w:hAnsi="Book Antiqua" w:cstheme="minorHAnsi"/>
          <w:sz w:val="24"/>
          <w:szCs w:val="24"/>
        </w:rPr>
        <w:t xml:space="preserve">inconsistently applied, disproportionate and incongruous, particularly when viewed against the backdrop of other substances proven to be harmful, like alcohol, which are not similarly prohibited, criminalised or demonised. Most Caribbean law on cannabis provide for mandatory minimum penalties (typically draconian) which make the law harsher, especially within a strict liability regime. Significantly, persons arrested for cannabis/ marijuana can end up with much harsher penalties than those convicted of serious victim-based crime. Cannabis/ marijuana </w:t>
      </w:r>
      <w:r w:rsidR="003D1FA9" w:rsidRPr="007B1A1F">
        <w:rPr>
          <w:rFonts w:ascii="Book Antiqua" w:eastAsia="Times New Roman" w:hAnsi="Book Antiqua" w:cstheme="minorHAnsi"/>
          <w:color w:val="222222"/>
          <w:sz w:val="24"/>
          <w:szCs w:val="24"/>
          <w:shd w:val="clear" w:color="auto" w:fill="FFFFFF"/>
          <w:lang w:val="en-TT" w:eastAsia="en-TT"/>
        </w:rPr>
        <w:t xml:space="preserve">is a victimless crime. As the Commission was told often: “nobody ever die from marijuana.” </w:t>
      </w:r>
    </w:p>
    <w:p w:rsidR="002A2E66" w:rsidRPr="009F147B" w:rsidRDefault="002A2E66" w:rsidP="009F147B">
      <w:pPr>
        <w:spacing w:after="0" w:line="240" w:lineRule="auto"/>
        <w:jc w:val="both"/>
        <w:rPr>
          <w:rFonts w:ascii="Book Antiqua" w:hAnsi="Book Antiqua" w:cstheme="minorHAnsi"/>
          <w:sz w:val="24"/>
          <w:szCs w:val="24"/>
          <w:lang w:val="en-TT"/>
        </w:rPr>
      </w:pPr>
    </w:p>
    <w:p w:rsidR="007B00CB" w:rsidRDefault="002A2E66" w:rsidP="007B00CB">
      <w:pPr>
        <w:spacing w:after="0" w:line="240" w:lineRule="auto"/>
        <w:jc w:val="both"/>
        <w:rPr>
          <w:rFonts w:ascii="Book Antiqua" w:hAnsi="Book Antiqua" w:cstheme="minorHAnsi"/>
          <w:sz w:val="24"/>
          <w:szCs w:val="24"/>
        </w:rPr>
      </w:pPr>
      <w:r w:rsidRPr="009F147B">
        <w:rPr>
          <w:rFonts w:ascii="Book Antiqua" w:hAnsi="Book Antiqua" w:cstheme="minorHAnsi"/>
          <w:sz w:val="24"/>
          <w:szCs w:val="24"/>
          <w:lang w:val="en-TT"/>
        </w:rPr>
        <w:t>Consider, f</w:t>
      </w:r>
      <w:r w:rsidR="003D1FA9" w:rsidRPr="009F147B">
        <w:rPr>
          <w:rFonts w:ascii="Book Antiqua" w:hAnsi="Book Antiqua" w:cstheme="minorHAnsi"/>
          <w:sz w:val="24"/>
          <w:szCs w:val="24"/>
        </w:rPr>
        <w:t>or</w:t>
      </w:r>
      <w:r w:rsidR="006313C4" w:rsidRPr="009F147B">
        <w:rPr>
          <w:rFonts w:ascii="Book Antiqua" w:hAnsi="Book Antiqua" w:cstheme="minorHAnsi"/>
          <w:sz w:val="24"/>
          <w:szCs w:val="24"/>
        </w:rPr>
        <w:t xml:space="preserve"> </w:t>
      </w:r>
      <w:r w:rsidR="003D1FA9" w:rsidRPr="009F147B">
        <w:rPr>
          <w:rFonts w:ascii="Book Antiqua" w:hAnsi="Book Antiqua" w:cstheme="minorHAnsi"/>
          <w:sz w:val="24"/>
          <w:szCs w:val="24"/>
        </w:rPr>
        <w:t xml:space="preserve">example, </w:t>
      </w:r>
      <w:r w:rsidRPr="009F147B">
        <w:rPr>
          <w:rFonts w:ascii="Book Antiqua" w:hAnsi="Book Antiqua" w:cstheme="minorHAnsi"/>
          <w:sz w:val="24"/>
          <w:szCs w:val="24"/>
        </w:rPr>
        <w:t xml:space="preserve">that a person can </w:t>
      </w:r>
      <w:r w:rsidR="003D1FA9" w:rsidRPr="007B1A1F">
        <w:rPr>
          <w:rFonts w:ascii="Book Antiqua" w:hAnsi="Book Antiqua" w:cstheme="minorHAnsi"/>
          <w:sz w:val="24"/>
          <w:szCs w:val="24"/>
        </w:rPr>
        <w:t>wo</w:t>
      </w:r>
      <w:r w:rsidRPr="007B1A1F">
        <w:rPr>
          <w:rFonts w:ascii="Book Antiqua" w:hAnsi="Book Antiqua" w:cstheme="minorHAnsi"/>
          <w:sz w:val="24"/>
          <w:szCs w:val="24"/>
        </w:rPr>
        <w:t xml:space="preserve">und someone </w:t>
      </w:r>
      <w:r w:rsidR="003D1FA9" w:rsidRPr="007B1A1F">
        <w:rPr>
          <w:rFonts w:ascii="Book Antiqua" w:hAnsi="Book Antiqua" w:cstheme="minorHAnsi"/>
          <w:sz w:val="24"/>
          <w:szCs w:val="24"/>
        </w:rPr>
        <w:t xml:space="preserve">with intent </w:t>
      </w:r>
      <w:r w:rsidRPr="007B1A1F">
        <w:rPr>
          <w:rFonts w:ascii="Book Antiqua" w:hAnsi="Book Antiqua" w:cstheme="minorHAnsi"/>
          <w:sz w:val="24"/>
          <w:szCs w:val="24"/>
        </w:rPr>
        <w:t>and this</w:t>
      </w:r>
      <w:r w:rsidR="003D1FA9" w:rsidRPr="007B1A1F">
        <w:rPr>
          <w:rFonts w:ascii="Book Antiqua" w:hAnsi="Book Antiqua" w:cstheme="minorHAnsi"/>
          <w:sz w:val="24"/>
          <w:szCs w:val="24"/>
        </w:rPr>
        <w:t xml:space="preserve"> can result in non-custodial sentences in some cases</w:t>
      </w:r>
      <w:r w:rsidRPr="007B1A1F">
        <w:rPr>
          <w:rFonts w:ascii="Book Antiqua" w:hAnsi="Book Antiqua" w:cstheme="minorHAnsi"/>
          <w:sz w:val="24"/>
          <w:szCs w:val="24"/>
        </w:rPr>
        <w:t xml:space="preserve"> (no jail time)</w:t>
      </w:r>
      <w:r w:rsidR="003D1FA9" w:rsidRPr="007B1A1F">
        <w:rPr>
          <w:rFonts w:ascii="Book Antiqua" w:hAnsi="Book Antiqua" w:cstheme="minorHAnsi"/>
          <w:sz w:val="24"/>
          <w:szCs w:val="24"/>
        </w:rPr>
        <w:t>, (even when death occurs) while a person with 1.16 grams of cannabis can be sentenced to imprisonment for 40 years. This is a travesty of any justice system.</w:t>
      </w:r>
      <w:r w:rsidR="003D1FA9" w:rsidRPr="009F147B">
        <w:rPr>
          <w:rFonts w:ascii="Book Antiqua" w:hAnsi="Book Antiqua" w:cstheme="minorHAnsi"/>
          <w:sz w:val="24"/>
          <w:szCs w:val="24"/>
        </w:rPr>
        <w:t xml:space="preserve"> </w:t>
      </w:r>
      <w:r w:rsidR="0098059D" w:rsidRPr="009F147B">
        <w:rPr>
          <w:rFonts w:ascii="Book Antiqua" w:hAnsi="Book Antiqua" w:cstheme="minorHAnsi"/>
          <w:sz w:val="24"/>
          <w:szCs w:val="24"/>
        </w:rPr>
        <w:t>We provided a table showing the harsh sentencing occurring in the region.</w:t>
      </w:r>
    </w:p>
    <w:p w:rsidR="000E2936" w:rsidRDefault="000E2936" w:rsidP="007B00CB">
      <w:pPr>
        <w:spacing w:after="0" w:line="240" w:lineRule="auto"/>
        <w:jc w:val="both"/>
        <w:rPr>
          <w:rFonts w:ascii="Book Antiqua" w:hAnsi="Book Antiqua" w:cstheme="minorHAnsi"/>
          <w:sz w:val="24"/>
          <w:szCs w:val="24"/>
        </w:rPr>
      </w:pPr>
    </w:p>
    <w:p w:rsidR="003D1FA9" w:rsidRPr="009F147B" w:rsidRDefault="003D1FA9" w:rsidP="007B00C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These concerns undermine the legitimacy of the law and inhibit its enforcement. Many people do not accept the law on cannabis and recognise clearly that important rationales for law making, especially criminal law – to cure real ‘harm’ or ‘mischief’, are lacking.</w:t>
      </w:r>
      <w:r w:rsidR="00A5542F" w:rsidRPr="009F147B">
        <w:rPr>
          <w:rFonts w:ascii="Book Antiqua" w:hAnsi="Book Antiqua" w:cstheme="minorHAnsi"/>
          <w:sz w:val="24"/>
          <w:szCs w:val="24"/>
        </w:rPr>
        <w:t xml:space="preserve"> “</w:t>
      </w:r>
      <w:r w:rsidR="00A5542F" w:rsidRPr="007B00CB">
        <w:rPr>
          <w:rFonts w:ascii="Book Antiqua" w:hAnsi="Book Antiqua" w:cstheme="minorHAnsi"/>
          <w:sz w:val="24"/>
          <w:szCs w:val="24"/>
        </w:rPr>
        <w:t>A plant is not a criminal”,</w:t>
      </w:r>
      <w:r w:rsidR="00A5542F" w:rsidRPr="009F147B">
        <w:rPr>
          <w:rFonts w:ascii="Book Antiqua" w:hAnsi="Book Antiqua" w:cstheme="minorHAnsi"/>
          <w:sz w:val="24"/>
          <w:szCs w:val="24"/>
        </w:rPr>
        <w:t xml:space="preserve"> one participant said.</w:t>
      </w:r>
    </w:p>
    <w:p w:rsidR="007B00CB" w:rsidRDefault="007B00CB" w:rsidP="009F147B">
      <w:pPr>
        <w:spacing w:after="0" w:line="240" w:lineRule="auto"/>
        <w:jc w:val="both"/>
        <w:rPr>
          <w:rFonts w:ascii="Book Antiqua" w:hAnsi="Book Antiqua" w:cstheme="minorHAnsi"/>
          <w:b/>
          <w:sz w:val="24"/>
          <w:szCs w:val="24"/>
        </w:rPr>
      </w:pPr>
    </w:p>
    <w:p w:rsidR="003D1FA9" w:rsidRPr="009F147B" w:rsidRDefault="00AF367A"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lastRenderedPageBreak/>
        <w:t>Discriminatory Law Enforcement Practices and Impacts</w:t>
      </w:r>
    </w:p>
    <w:p w:rsidR="00591E9B" w:rsidRPr="009F147B" w:rsidRDefault="003D1FA9" w:rsidP="009F147B">
      <w:pPr>
        <w:spacing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legal and social dimensions on the issue of marijuana are </w:t>
      </w:r>
      <w:r w:rsidR="00EE7325" w:rsidRPr="009F147B">
        <w:rPr>
          <w:rFonts w:ascii="Book Antiqua" w:hAnsi="Book Antiqua" w:cstheme="minorHAnsi"/>
          <w:sz w:val="24"/>
          <w:szCs w:val="24"/>
        </w:rPr>
        <w:t>therefore</w:t>
      </w:r>
      <w:r w:rsidRPr="009F147B">
        <w:rPr>
          <w:rFonts w:ascii="Book Antiqua" w:hAnsi="Book Antiqua" w:cstheme="minorHAnsi"/>
          <w:sz w:val="24"/>
          <w:szCs w:val="24"/>
        </w:rPr>
        <w:t xml:space="preserve">, varied and </w:t>
      </w:r>
      <w:r w:rsidRPr="009F147B">
        <w:rPr>
          <w:rFonts w:ascii="Book Antiqua" w:hAnsi="Book Antiqua" w:cstheme="minorHAnsi"/>
          <w:b/>
          <w:sz w:val="24"/>
          <w:szCs w:val="24"/>
        </w:rPr>
        <w:t>very compelling.</w:t>
      </w:r>
      <w:r w:rsidRPr="009F147B">
        <w:rPr>
          <w:rFonts w:ascii="Book Antiqua" w:hAnsi="Book Antiqua" w:cstheme="minorHAnsi"/>
          <w:sz w:val="24"/>
          <w:szCs w:val="24"/>
        </w:rPr>
        <w:t xml:space="preserve"> They embrace issues of human rights and deep, abiding concerns about equity and social justice</w:t>
      </w:r>
      <w:r w:rsidR="00E43F4B" w:rsidRPr="009F147B">
        <w:rPr>
          <w:rFonts w:ascii="Book Antiqua" w:hAnsi="Book Antiqua" w:cstheme="minorHAnsi"/>
          <w:sz w:val="24"/>
          <w:szCs w:val="24"/>
        </w:rPr>
        <w:t xml:space="preserve"> </w:t>
      </w:r>
      <w:r w:rsidRPr="009F147B">
        <w:rPr>
          <w:rFonts w:ascii="Book Antiqua" w:hAnsi="Book Antiqua" w:cstheme="minorHAnsi"/>
          <w:sz w:val="24"/>
          <w:szCs w:val="24"/>
        </w:rPr>
        <w:t xml:space="preserve">which must be considered in any regulatory policy. The Commission listened to </w:t>
      </w:r>
      <w:r w:rsidRPr="007B00CB">
        <w:rPr>
          <w:rFonts w:ascii="Book Antiqua" w:hAnsi="Book Antiqua" w:cstheme="minorHAnsi"/>
          <w:sz w:val="24"/>
          <w:szCs w:val="24"/>
        </w:rPr>
        <w:t>many heartrending stories of persecution and harassment from CARICOM citizens.   Biases</w:t>
      </w:r>
      <w:r w:rsidR="00A125AE" w:rsidRPr="007B00CB">
        <w:rPr>
          <w:rFonts w:ascii="Book Antiqua" w:hAnsi="Book Antiqua" w:cstheme="minorHAnsi"/>
          <w:sz w:val="24"/>
          <w:szCs w:val="24"/>
        </w:rPr>
        <w:t>, discrimination</w:t>
      </w:r>
      <w:r w:rsidRPr="007B00CB">
        <w:rPr>
          <w:rFonts w:ascii="Book Antiqua" w:hAnsi="Book Antiqua" w:cstheme="minorHAnsi"/>
          <w:sz w:val="24"/>
          <w:szCs w:val="24"/>
        </w:rPr>
        <w:t xml:space="preserve"> and inequality are </w:t>
      </w:r>
      <w:r w:rsidR="000B7FEE" w:rsidRPr="007B00CB">
        <w:rPr>
          <w:rFonts w:ascii="Book Antiqua" w:hAnsi="Book Antiqua" w:cstheme="minorHAnsi"/>
          <w:sz w:val="24"/>
          <w:szCs w:val="24"/>
        </w:rPr>
        <w:t>evident</w:t>
      </w:r>
      <w:r w:rsidRPr="007B00CB">
        <w:rPr>
          <w:rFonts w:ascii="Book Antiqua" w:hAnsi="Book Antiqua" w:cstheme="minorHAnsi"/>
          <w:sz w:val="24"/>
          <w:szCs w:val="24"/>
        </w:rPr>
        <w:t xml:space="preserve"> in every aspect of the administration of the criminal justice system relating to marijuana, particularly with regard to the poor, marginalised and </w:t>
      </w:r>
      <w:r w:rsidR="00591E9B" w:rsidRPr="007B00CB">
        <w:rPr>
          <w:rFonts w:ascii="Book Antiqua" w:hAnsi="Book Antiqua" w:cstheme="minorHAnsi"/>
          <w:sz w:val="24"/>
          <w:szCs w:val="24"/>
        </w:rPr>
        <w:t xml:space="preserve">the </w:t>
      </w:r>
      <w:r w:rsidRPr="007B00CB">
        <w:rPr>
          <w:rFonts w:ascii="Book Antiqua" w:hAnsi="Book Antiqua" w:cstheme="minorHAnsi"/>
          <w:sz w:val="24"/>
          <w:szCs w:val="24"/>
        </w:rPr>
        <w:t xml:space="preserve">Rastafarians. </w:t>
      </w:r>
      <w:r w:rsidR="000E2936">
        <w:rPr>
          <w:rFonts w:ascii="Book Antiqua" w:hAnsi="Book Antiqua" w:cstheme="minorHAnsi"/>
          <w:sz w:val="24"/>
          <w:szCs w:val="24"/>
        </w:rPr>
        <w:t xml:space="preserve">We </w:t>
      </w:r>
      <w:r w:rsidR="00A13703" w:rsidRPr="009F147B">
        <w:rPr>
          <w:rFonts w:ascii="Book Antiqua" w:hAnsi="Book Antiqua" w:cstheme="minorHAnsi"/>
          <w:sz w:val="24"/>
          <w:szCs w:val="24"/>
        </w:rPr>
        <w:t>placed</w:t>
      </w:r>
      <w:r w:rsidR="00591E9B" w:rsidRPr="009F147B">
        <w:rPr>
          <w:rFonts w:ascii="Book Antiqua" w:hAnsi="Book Antiqua" w:cstheme="minorHAnsi"/>
          <w:sz w:val="24"/>
          <w:szCs w:val="24"/>
        </w:rPr>
        <w:t xml:space="preserve"> the issue of the persecution of Rastafarians </w:t>
      </w:r>
      <w:r w:rsidR="000E2936">
        <w:rPr>
          <w:rFonts w:ascii="Book Antiqua" w:hAnsi="Book Antiqua" w:cstheme="minorHAnsi"/>
          <w:sz w:val="24"/>
          <w:szCs w:val="24"/>
        </w:rPr>
        <w:t xml:space="preserve">at </w:t>
      </w:r>
      <w:r w:rsidR="00591E9B" w:rsidRPr="009F147B">
        <w:rPr>
          <w:rFonts w:ascii="Book Antiqua" w:hAnsi="Book Antiqua" w:cstheme="minorHAnsi"/>
          <w:sz w:val="24"/>
          <w:szCs w:val="24"/>
        </w:rPr>
        <w:t>the core of our deliberations and we made special consideration for the</w:t>
      </w:r>
      <w:r w:rsidR="00A125AE" w:rsidRPr="009F147B">
        <w:rPr>
          <w:rFonts w:ascii="Book Antiqua" w:hAnsi="Book Antiqua" w:cstheme="minorHAnsi"/>
          <w:sz w:val="24"/>
          <w:szCs w:val="24"/>
        </w:rPr>
        <w:t xml:space="preserve">m </w:t>
      </w:r>
      <w:r w:rsidR="00591E9B" w:rsidRPr="009F147B">
        <w:rPr>
          <w:rFonts w:ascii="Book Antiqua" w:hAnsi="Book Antiqua" w:cstheme="minorHAnsi"/>
          <w:sz w:val="24"/>
          <w:szCs w:val="24"/>
        </w:rPr>
        <w:t>in our recommendations.</w:t>
      </w:r>
    </w:p>
    <w:p w:rsidR="00267E18" w:rsidRPr="009F147B" w:rsidRDefault="003D1FA9" w:rsidP="009F147B">
      <w:pPr>
        <w:spacing w:line="240" w:lineRule="auto"/>
        <w:jc w:val="both"/>
        <w:rPr>
          <w:rFonts w:ascii="Book Antiqua" w:hAnsi="Book Antiqua" w:cstheme="minorHAnsi"/>
          <w:sz w:val="24"/>
          <w:szCs w:val="24"/>
        </w:rPr>
      </w:pPr>
      <w:r w:rsidRPr="009F147B">
        <w:rPr>
          <w:rFonts w:ascii="Book Antiqua" w:hAnsi="Book Antiqua" w:cstheme="minorHAnsi"/>
          <w:sz w:val="24"/>
          <w:szCs w:val="24"/>
        </w:rPr>
        <w:t xml:space="preserve">Stereotyping and prejudices remain, even in our courts. </w:t>
      </w:r>
      <w:r w:rsidR="000D4269" w:rsidRPr="009F147B">
        <w:rPr>
          <w:rFonts w:ascii="Book Antiqua" w:hAnsi="Book Antiqua" w:cstheme="minorHAnsi"/>
          <w:sz w:val="24"/>
          <w:szCs w:val="24"/>
        </w:rPr>
        <w:t>You and I, if caught with cannabis, will likely not be arrested, but the poor, vulnerable</w:t>
      </w:r>
      <w:r w:rsidR="000E2936">
        <w:rPr>
          <w:rFonts w:ascii="Book Antiqua" w:hAnsi="Book Antiqua" w:cstheme="minorHAnsi"/>
          <w:sz w:val="24"/>
          <w:szCs w:val="24"/>
        </w:rPr>
        <w:t>, ‘little</w:t>
      </w:r>
      <w:r w:rsidR="000D4269" w:rsidRPr="009F147B">
        <w:rPr>
          <w:rFonts w:ascii="Book Antiqua" w:hAnsi="Book Antiqua" w:cstheme="minorHAnsi"/>
          <w:sz w:val="24"/>
          <w:szCs w:val="24"/>
        </w:rPr>
        <w:t xml:space="preserve"> black boy</w:t>
      </w:r>
      <w:r w:rsidR="000E2936">
        <w:rPr>
          <w:rFonts w:ascii="Book Antiqua" w:hAnsi="Book Antiqua" w:cstheme="minorHAnsi"/>
          <w:sz w:val="24"/>
          <w:szCs w:val="24"/>
        </w:rPr>
        <w:t>’</w:t>
      </w:r>
      <w:r w:rsidR="000D4269" w:rsidRPr="009F147B">
        <w:rPr>
          <w:rFonts w:ascii="Book Antiqua" w:hAnsi="Book Antiqua" w:cstheme="minorHAnsi"/>
          <w:sz w:val="24"/>
          <w:szCs w:val="24"/>
        </w:rPr>
        <w:t xml:space="preserve"> on the </w:t>
      </w:r>
      <w:r w:rsidR="000D4269" w:rsidRPr="007B00CB">
        <w:rPr>
          <w:rFonts w:ascii="Book Antiqua" w:hAnsi="Book Antiqua" w:cstheme="minorHAnsi"/>
          <w:sz w:val="24"/>
          <w:szCs w:val="24"/>
        </w:rPr>
        <w:t>block would. Marijuana is glamourised on television</w:t>
      </w:r>
      <w:r w:rsidR="00267E18" w:rsidRPr="007B00CB">
        <w:rPr>
          <w:rFonts w:ascii="Book Antiqua" w:hAnsi="Book Antiqua" w:cstheme="minorHAnsi"/>
          <w:sz w:val="24"/>
          <w:szCs w:val="24"/>
        </w:rPr>
        <w:t>, Hollywood</w:t>
      </w:r>
      <w:r w:rsidR="000D4269" w:rsidRPr="007B00CB">
        <w:rPr>
          <w:rFonts w:ascii="Book Antiqua" w:hAnsi="Book Antiqua" w:cstheme="minorHAnsi"/>
          <w:sz w:val="24"/>
          <w:szCs w:val="24"/>
        </w:rPr>
        <w:t xml:space="preserve"> (Weeds), seen as cute or hip, but the poor</w:t>
      </w:r>
      <w:r w:rsidR="00267E18" w:rsidRPr="007B00CB">
        <w:rPr>
          <w:rFonts w:ascii="Book Antiqua" w:hAnsi="Book Antiqua" w:cstheme="minorHAnsi"/>
          <w:sz w:val="24"/>
          <w:szCs w:val="24"/>
        </w:rPr>
        <w:t xml:space="preserve">, disenfranchised </w:t>
      </w:r>
      <w:r w:rsidR="00B958DF" w:rsidRPr="007B00CB">
        <w:rPr>
          <w:rFonts w:ascii="Book Antiqua" w:hAnsi="Book Antiqua" w:cstheme="minorHAnsi"/>
          <w:sz w:val="24"/>
          <w:szCs w:val="24"/>
        </w:rPr>
        <w:t>users</w:t>
      </w:r>
      <w:r w:rsidR="00267E18" w:rsidRPr="007B00CB">
        <w:rPr>
          <w:rFonts w:ascii="Book Antiqua" w:hAnsi="Book Antiqua" w:cstheme="minorHAnsi"/>
          <w:sz w:val="24"/>
          <w:szCs w:val="24"/>
        </w:rPr>
        <w:t xml:space="preserve"> </w:t>
      </w:r>
      <w:r w:rsidR="000D4269" w:rsidRPr="007B00CB">
        <w:rPr>
          <w:rFonts w:ascii="Book Antiqua" w:hAnsi="Book Antiqua" w:cstheme="minorHAnsi"/>
          <w:sz w:val="24"/>
          <w:szCs w:val="24"/>
        </w:rPr>
        <w:t xml:space="preserve">are </w:t>
      </w:r>
      <w:r w:rsidR="00267E18" w:rsidRPr="007B00CB">
        <w:rPr>
          <w:rFonts w:ascii="Book Antiqua" w:hAnsi="Book Antiqua" w:cstheme="minorHAnsi"/>
          <w:sz w:val="24"/>
          <w:szCs w:val="24"/>
        </w:rPr>
        <w:t xml:space="preserve">stigmatised and </w:t>
      </w:r>
      <w:r w:rsidR="000D4269" w:rsidRPr="007B00CB">
        <w:rPr>
          <w:rFonts w:ascii="Book Antiqua" w:hAnsi="Book Antiqua" w:cstheme="minorHAnsi"/>
          <w:sz w:val="24"/>
          <w:szCs w:val="24"/>
        </w:rPr>
        <w:t>viewed as criminals</w:t>
      </w:r>
      <w:r w:rsidR="00267E18" w:rsidRPr="007B00CB">
        <w:rPr>
          <w:rFonts w:ascii="Book Antiqua" w:hAnsi="Book Antiqua" w:cstheme="minorHAnsi"/>
          <w:sz w:val="24"/>
          <w:szCs w:val="24"/>
        </w:rPr>
        <w:t>, drop outs</w:t>
      </w:r>
      <w:r w:rsidR="000D4269" w:rsidRPr="007B00CB">
        <w:rPr>
          <w:rFonts w:ascii="Book Antiqua" w:hAnsi="Book Antiqua" w:cstheme="minorHAnsi"/>
          <w:sz w:val="24"/>
          <w:szCs w:val="24"/>
        </w:rPr>
        <w:t xml:space="preserve"> and dangers to society</w:t>
      </w:r>
      <w:r w:rsidR="00267E18" w:rsidRPr="007B00CB">
        <w:rPr>
          <w:rFonts w:ascii="Book Antiqua" w:hAnsi="Book Antiqua" w:cstheme="minorHAnsi"/>
          <w:sz w:val="24"/>
          <w:szCs w:val="24"/>
        </w:rPr>
        <w:t>,</w:t>
      </w:r>
      <w:r w:rsidR="000D4269" w:rsidRPr="007B00CB">
        <w:rPr>
          <w:rFonts w:ascii="Book Antiqua" w:hAnsi="Book Antiqua" w:cstheme="minorHAnsi"/>
          <w:sz w:val="24"/>
          <w:szCs w:val="24"/>
        </w:rPr>
        <w:t xml:space="preserve"> </w:t>
      </w:r>
      <w:r w:rsidR="00267E18" w:rsidRPr="007B00CB">
        <w:rPr>
          <w:rFonts w:ascii="Book Antiqua" w:hAnsi="Book Antiqua" w:cstheme="minorHAnsi"/>
          <w:sz w:val="24"/>
          <w:szCs w:val="24"/>
        </w:rPr>
        <w:t xml:space="preserve">despite the lack of evidence that marijuana causes psychotic behaviour and the considerable evidence that it has a calming effect. </w:t>
      </w:r>
      <w:r w:rsidR="00D10EAA" w:rsidRPr="007B00CB">
        <w:rPr>
          <w:rFonts w:ascii="Book Antiqua" w:eastAsia="Times New Roman" w:hAnsi="Book Antiqua" w:cstheme="minorHAnsi"/>
          <w:color w:val="222222"/>
          <w:sz w:val="24"/>
          <w:szCs w:val="24"/>
          <w:shd w:val="clear" w:color="auto" w:fill="FFFFFF"/>
          <w:lang w:val="en-TT" w:eastAsia="en-TT"/>
        </w:rPr>
        <w:t>The police acknowledged that the poor are targeted.</w:t>
      </w:r>
      <w:r w:rsidR="00D10EAA" w:rsidRPr="009F147B">
        <w:rPr>
          <w:rFonts w:ascii="Book Antiqua" w:eastAsia="Times New Roman" w:hAnsi="Book Antiqua" w:cstheme="minorHAnsi"/>
          <w:color w:val="222222"/>
          <w:sz w:val="24"/>
          <w:szCs w:val="24"/>
          <w:shd w:val="clear" w:color="auto" w:fill="FFFFFF"/>
          <w:lang w:val="en-TT" w:eastAsia="en-TT"/>
        </w:rPr>
        <w:t xml:space="preserve"> One officer when asked why, said that they were in the streets, so it was easier to arrest them.</w:t>
      </w:r>
    </w:p>
    <w:p w:rsidR="00B958DF" w:rsidRPr="0052191A" w:rsidRDefault="003D1FA9" w:rsidP="007B00CB">
      <w:pPr>
        <w:spacing w:line="240" w:lineRule="auto"/>
        <w:jc w:val="both"/>
        <w:rPr>
          <w:rFonts w:ascii="Book Antiqua" w:hAnsi="Book Antiqua" w:cstheme="minorHAnsi"/>
          <w:sz w:val="24"/>
          <w:szCs w:val="24"/>
        </w:rPr>
      </w:pPr>
      <w:r w:rsidRPr="009F147B">
        <w:rPr>
          <w:rFonts w:ascii="Book Antiqua" w:hAnsi="Book Antiqua" w:cstheme="minorHAnsi"/>
          <w:sz w:val="24"/>
          <w:szCs w:val="24"/>
        </w:rPr>
        <w:t xml:space="preserve">Because of how Caribbean societies are stratified, such inequity often translates into underlying </w:t>
      </w:r>
      <w:r w:rsidRPr="0052191A">
        <w:rPr>
          <w:rFonts w:ascii="Book Antiqua" w:hAnsi="Book Antiqua" w:cstheme="minorHAnsi"/>
          <w:sz w:val="24"/>
          <w:szCs w:val="24"/>
        </w:rPr>
        <w:t xml:space="preserve">race biases. </w:t>
      </w:r>
    </w:p>
    <w:p w:rsidR="003D1FA9" w:rsidRPr="009F147B" w:rsidRDefault="003D1FA9" w:rsidP="009F147B">
      <w:pPr>
        <w:spacing w:line="240" w:lineRule="auto"/>
        <w:jc w:val="both"/>
        <w:rPr>
          <w:rFonts w:ascii="Book Antiqua" w:hAnsi="Book Antiqua" w:cstheme="minorHAnsi"/>
          <w:sz w:val="24"/>
          <w:szCs w:val="24"/>
        </w:rPr>
      </w:pPr>
      <w:r w:rsidRPr="0052191A">
        <w:rPr>
          <w:rFonts w:ascii="Book Antiqua" w:hAnsi="Book Antiqua" w:cstheme="minorHAnsi"/>
          <w:sz w:val="24"/>
          <w:szCs w:val="24"/>
        </w:rPr>
        <w:t>Studies demonstrate that drug use itself, is often a function of poverty and lack of opportunities, as a coping mechanism, so that the legal system</w:t>
      </w:r>
      <w:r w:rsidRPr="009F147B">
        <w:rPr>
          <w:rFonts w:ascii="Book Antiqua" w:hAnsi="Book Antiqua" w:cstheme="minorHAnsi"/>
          <w:sz w:val="24"/>
          <w:szCs w:val="24"/>
        </w:rPr>
        <w:t xml:space="preserve"> penalises and criminalises the already vulnerable.</w:t>
      </w:r>
      <w:r w:rsidR="00857E52" w:rsidRPr="009F147B">
        <w:rPr>
          <w:rFonts w:ascii="Book Antiqua" w:hAnsi="Book Antiqua" w:cstheme="minorHAnsi"/>
          <w:sz w:val="24"/>
          <w:szCs w:val="24"/>
        </w:rPr>
        <w:t xml:space="preserve"> These are broader social issues not solved by criminalisation.</w:t>
      </w:r>
    </w:p>
    <w:p w:rsidR="003D1FA9"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propensity to </w:t>
      </w:r>
      <w:r w:rsidRPr="009725C9">
        <w:rPr>
          <w:rFonts w:ascii="Book Antiqua" w:hAnsi="Book Antiqua" w:cstheme="minorHAnsi"/>
          <w:sz w:val="24"/>
          <w:szCs w:val="24"/>
        </w:rPr>
        <w:t>incarcerate (warehousing),</w:t>
      </w:r>
      <w:r w:rsidRPr="009F147B">
        <w:rPr>
          <w:rFonts w:ascii="Book Antiqua" w:hAnsi="Book Antiqua" w:cstheme="minorHAnsi"/>
          <w:sz w:val="24"/>
          <w:szCs w:val="24"/>
        </w:rPr>
        <w:t xml:space="preserve"> has led to a wasteful and costly system where many potentially productive lives and </w:t>
      </w:r>
      <w:r w:rsidRPr="009F147B">
        <w:rPr>
          <w:rFonts w:ascii="Book Antiqua" w:hAnsi="Book Antiqua" w:cstheme="minorHAnsi"/>
          <w:b/>
          <w:sz w:val="24"/>
          <w:szCs w:val="24"/>
        </w:rPr>
        <w:t>families have been destroyed</w:t>
      </w:r>
      <w:r w:rsidRPr="009F147B">
        <w:rPr>
          <w:rFonts w:ascii="Book Antiqua" w:hAnsi="Book Antiqua" w:cstheme="minorHAnsi"/>
          <w:sz w:val="24"/>
          <w:szCs w:val="24"/>
        </w:rPr>
        <w:t xml:space="preserve"> without benefit to the society. </w:t>
      </w:r>
      <w:r w:rsidR="004419B4" w:rsidRPr="009F147B">
        <w:rPr>
          <w:rFonts w:ascii="Book Antiqua" w:hAnsi="Book Antiqua" w:cstheme="minorHAnsi"/>
          <w:sz w:val="24"/>
          <w:szCs w:val="24"/>
        </w:rPr>
        <w:t>There are gender dimensions when mothers are imprisoned.</w:t>
      </w:r>
      <w:r w:rsidR="003327D8" w:rsidRPr="009F147B">
        <w:rPr>
          <w:rFonts w:ascii="Book Antiqua" w:hAnsi="Book Antiqua" w:cstheme="minorHAnsi"/>
          <w:sz w:val="24"/>
          <w:szCs w:val="24"/>
        </w:rPr>
        <w:t xml:space="preserve"> </w:t>
      </w:r>
      <w:r w:rsidR="0052191A">
        <w:rPr>
          <w:rFonts w:ascii="Book Antiqua" w:hAnsi="Book Antiqua" w:cstheme="minorHAnsi"/>
          <w:sz w:val="24"/>
          <w:szCs w:val="24"/>
        </w:rPr>
        <w:t>W</w:t>
      </w:r>
      <w:r w:rsidR="002C0F9F" w:rsidRPr="009F147B">
        <w:rPr>
          <w:rFonts w:ascii="Book Antiqua" w:hAnsi="Book Antiqua" w:cstheme="minorHAnsi"/>
          <w:sz w:val="24"/>
          <w:szCs w:val="24"/>
        </w:rPr>
        <w:t>e heard direct testimony</w:t>
      </w:r>
      <w:r w:rsidR="0052191A">
        <w:rPr>
          <w:rFonts w:ascii="Book Antiqua" w:hAnsi="Book Antiqua" w:cstheme="minorHAnsi"/>
          <w:sz w:val="24"/>
          <w:szCs w:val="24"/>
        </w:rPr>
        <w:t xml:space="preserve"> about these negative social impacts</w:t>
      </w:r>
      <w:r w:rsidR="002C0F9F" w:rsidRPr="009F147B">
        <w:rPr>
          <w:rFonts w:ascii="Book Antiqua" w:hAnsi="Book Antiqua" w:cstheme="minorHAnsi"/>
          <w:sz w:val="24"/>
          <w:szCs w:val="24"/>
        </w:rPr>
        <w:t xml:space="preserve"> from the victims</w:t>
      </w:r>
      <w:r w:rsidR="004419B4" w:rsidRPr="009F147B">
        <w:rPr>
          <w:rFonts w:ascii="Book Antiqua" w:hAnsi="Book Antiqua" w:cstheme="minorHAnsi"/>
          <w:sz w:val="24"/>
          <w:szCs w:val="24"/>
        </w:rPr>
        <w:t>.</w:t>
      </w:r>
    </w:p>
    <w:p w:rsidR="0052191A" w:rsidRPr="009F147B" w:rsidRDefault="0052191A" w:rsidP="009F147B">
      <w:pPr>
        <w:spacing w:after="0" w:line="240" w:lineRule="auto"/>
        <w:jc w:val="both"/>
        <w:rPr>
          <w:rFonts w:ascii="Book Antiqua" w:hAnsi="Book Antiqua" w:cstheme="minorHAnsi"/>
          <w:sz w:val="24"/>
          <w:szCs w:val="24"/>
        </w:rPr>
      </w:pPr>
    </w:p>
    <w:p w:rsidR="00857E52" w:rsidRPr="009F147B" w:rsidRDefault="00857E52"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Emerging Human Rights Jurisprudence</w:t>
      </w:r>
    </w:p>
    <w:p w:rsidR="003D1FA9" w:rsidRPr="009F147B"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Modern jurisprudence also indicates that important human rights are at stake. Courts in Canada </w:t>
      </w:r>
      <w:r w:rsidR="00B930CD" w:rsidRPr="009F147B">
        <w:rPr>
          <w:rFonts w:ascii="Book Antiqua" w:hAnsi="Book Antiqua" w:cstheme="minorHAnsi"/>
          <w:sz w:val="24"/>
          <w:szCs w:val="24"/>
        </w:rPr>
        <w:t xml:space="preserve">(Allard) </w:t>
      </w:r>
      <w:r w:rsidRPr="009F147B">
        <w:rPr>
          <w:rFonts w:ascii="Book Antiqua" w:hAnsi="Book Antiqua" w:cstheme="minorHAnsi"/>
          <w:sz w:val="24"/>
          <w:szCs w:val="24"/>
        </w:rPr>
        <w:t xml:space="preserve">and the US have </w:t>
      </w:r>
      <w:r w:rsidR="002C0F9F" w:rsidRPr="009F147B">
        <w:rPr>
          <w:rFonts w:ascii="Book Antiqua" w:hAnsi="Book Antiqua" w:cstheme="minorHAnsi"/>
          <w:sz w:val="24"/>
          <w:szCs w:val="24"/>
        </w:rPr>
        <w:t xml:space="preserve">held </w:t>
      </w:r>
      <w:r w:rsidRPr="009F147B">
        <w:rPr>
          <w:rFonts w:ascii="Book Antiqua" w:hAnsi="Book Antiqua" w:cstheme="minorHAnsi"/>
          <w:sz w:val="24"/>
          <w:szCs w:val="24"/>
        </w:rPr>
        <w:t>that denying persons the ability to grow cannabis/ marijuana at home for use as a personal medicine violates human rights</w:t>
      </w:r>
      <w:r w:rsidR="00D25CA2" w:rsidRPr="009F147B">
        <w:rPr>
          <w:rFonts w:ascii="Book Antiqua" w:hAnsi="Book Antiqua" w:cstheme="minorHAnsi"/>
          <w:sz w:val="24"/>
          <w:szCs w:val="24"/>
        </w:rPr>
        <w:t xml:space="preserve"> to </w:t>
      </w:r>
      <w:r w:rsidR="00B930CD" w:rsidRPr="009F147B">
        <w:rPr>
          <w:rFonts w:ascii="Book Antiqua" w:hAnsi="Book Antiqua" w:cstheme="minorHAnsi"/>
          <w:sz w:val="24"/>
          <w:szCs w:val="24"/>
        </w:rPr>
        <w:t>integrity and liberty</w:t>
      </w:r>
      <w:r w:rsidRPr="009F147B">
        <w:rPr>
          <w:rFonts w:ascii="Book Antiqua" w:hAnsi="Book Antiqua" w:cstheme="minorHAnsi"/>
          <w:sz w:val="24"/>
          <w:szCs w:val="24"/>
        </w:rPr>
        <w:t xml:space="preserve">. These are </w:t>
      </w:r>
      <w:r w:rsidRPr="0052191A">
        <w:rPr>
          <w:rFonts w:ascii="Book Antiqua" w:hAnsi="Book Antiqua" w:cstheme="minorHAnsi"/>
          <w:sz w:val="24"/>
          <w:szCs w:val="24"/>
        </w:rPr>
        <w:t>persuasive precedents and are likely to penetrate Caribbean courts, expanding and in some cases, reversing more restrictive older human rights prece</w:t>
      </w:r>
      <w:r w:rsidRPr="009F147B">
        <w:rPr>
          <w:rFonts w:ascii="Book Antiqua" w:hAnsi="Book Antiqua" w:cstheme="minorHAnsi"/>
          <w:sz w:val="24"/>
          <w:szCs w:val="24"/>
        </w:rPr>
        <w:t xml:space="preserve">dents on cannabis. Such precedents are amplified by recent right to privacy judgements in Caribbean courts. When the precedents are read in conjunction with recent human rights precedents in the region, the Commission advises that </w:t>
      </w:r>
      <w:r w:rsidRPr="0052191A">
        <w:rPr>
          <w:rFonts w:ascii="Book Antiqua" w:hAnsi="Book Antiqua" w:cstheme="minorHAnsi"/>
          <w:sz w:val="24"/>
          <w:szCs w:val="24"/>
        </w:rPr>
        <w:t>the current prohibition on home-use in existing law is unlikely be sustained if challenged in the courts.</w:t>
      </w:r>
    </w:p>
    <w:p w:rsidR="000D6B2B" w:rsidRPr="009F147B" w:rsidRDefault="000D6B2B" w:rsidP="009F147B">
      <w:pPr>
        <w:spacing w:after="0" w:line="240" w:lineRule="auto"/>
        <w:jc w:val="both"/>
        <w:rPr>
          <w:rFonts w:ascii="Book Antiqua" w:hAnsi="Book Antiqua" w:cstheme="minorHAnsi"/>
          <w:sz w:val="24"/>
          <w:szCs w:val="24"/>
        </w:rPr>
      </w:pPr>
    </w:p>
    <w:p w:rsidR="003D1FA9" w:rsidRPr="009F147B" w:rsidRDefault="00B14C76" w:rsidP="009F147B">
      <w:pPr>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hAnsi="Book Antiqua" w:cstheme="minorHAnsi"/>
          <w:sz w:val="24"/>
          <w:szCs w:val="24"/>
        </w:rPr>
        <w:t xml:space="preserve">The Trinidad and Tobago </w:t>
      </w:r>
      <w:r w:rsidR="000D6B2B" w:rsidRPr="009F147B">
        <w:rPr>
          <w:rFonts w:ascii="Book Antiqua" w:hAnsi="Book Antiqua" w:cstheme="minorHAnsi"/>
          <w:sz w:val="24"/>
          <w:szCs w:val="24"/>
        </w:rPr>
        <w:t>courts</w:t>
      </w:r>
      <w:r w:rsidR="00332D24" w:rsidRPr="009F147B">
        <w:rPr>
          <w:rFonts w:ascii="Book Antiqua" w:hAnsi="Book Antiqua" w:cstheme="minorHAnsi"/>
          <w:sz w:val="24"/>
          <w:szCs w:val="24"/>
        </w:rPr>
        <w:t xml:space="preserve">, in the </w:t>
      </w:r>
      <w:r w:rsidRPr="009F147B">
        <w:rPr>
          <w:rFonts w:ascii="Book Antiqua" w:hAnsi="Book Antiqua" w:cstheme="minorHAnsi"/>
          <w:b/>
          <w:i/>
          <w:sz w:val="24"/>
          <w:szCs w:val="24"/>
        </w:rPr>
        <w:t xml:space="preserve">Barry </w:t>
      </w:r>
      <w:r w:rsidR="00332D24" w:rsidRPr="009F147B">
        <w:rPr>
          <w:rFonts w:ascii="Book Antiqua" w:hAnsi="Book Antiqua" w:cstheme="minorHAnsi"/>
          <w:b/>
          <w:i/>
          <w:sz w:val="24"/>
          <w:szCs w:val="24"/>
        </w:rPr>
        <w:t>Francis Case,</w:t>
      </w:r>
      <w:r w:rsidR="00332D24" w:rsidRPr="009F147B">
        <w:rPr>
          <w:rFonts w:ascii="Book Antiqua" w:hAnsi="Book Antiqua" w:cstheme="minorHAnsi"/>
          <w:i/>
          <w:sz w:val="24"/>
          <w:szCs w:val="24"/>
        </w:rPr>
        <w:t xml:space="preserve"> </w:t>
      </w:r>
      <w:r w:rsidR="000D6B2B" w:rsidRPr="009F147B">
        <w:rPr>
          <w:rFonts w:ascii="Book Antiqua" w:hAnsi="Book Antiqua" w:cstheme="minorHAnsi"/>
          <w:sz w:val="24"/>
          <w:szCs w:val="24"/>
        </w:rPr>
        <w:t>have also ruled against harsh mandatory, non-discretionary penalties</w:t>
      </w:r>
      <w:r w:rsidR="008C0A07" w:rsidRPr="009F147B">
        <w:rPr>
          <w:rFonts w:ascii="Book Antiqua" w:hAnsi="Book Antiqua" w:cstheme="minorHAnsi"/>
          <w:sz w:val="24"/>
          <w:szCs w:val="24"/>
        </w:rPr>
        <w:t>, in particular, 40 years imprisonment,</w:t>
      </w:r>
      <w:r w:rsidR="000D6B2B" w:rsidRPr="009F147B">
        <w:rPr>
          <w:rFonts w:ascii="Book Antiqua" w:hAnsi="Book Antiqua" w:cstheme="minorHAnsi"/>
          <w:sz w:val="24"/>
          <w:szCs w:val="24"/>
        </w:rPr>
        <w:t xml:space="preserve"> for cannabis on the basis of human rights.</w:t>
      </w:r>
      <w:r w:rsidR="00332D24" w:rsidRPr="009F147B">
        <w:rPr>
          <w:rFonts w:ascii="Book Antiqua" w:hAnsi="Book Antiqua" w:cstheme="minorHAnsi"/>
          <w:sz w:val="24"/>
          <w:szCs w:val="24"/>
        </w:rPr>
        <w:t xml:space="preserve"> </w:t>
      </w:r>
      <w:r w:rsidR="008C0A07" w:rsidRPr="009F147B">
        <w:rPr>
          <w:rFonts w:ascii="Book Antiqua" w:hAnsi="Book Antiqua" w:cstheme="minorHAnsi"/>
          <w:sz w:val="24"/>
          <w:szCs w:val="24"/>
        </w:rPr>
        <w:t>T</w:t>
      </w:r>
      <w:r w:rsidR="00332D24" w:rsidRPr="009F147B">
        <w:rPr>
          <w:rFonts w:ascii="Book Antiqua" w:hAnsi="Book Antiqua" w:cstheme="minorHAnsi"/>
          <w:sz w:val="24"/>
          <w:szCs w:val="24"/>
        </w:rPr>
        <w:t xml:space="preserve">he restriction of its discretionary </w:t>
      </w:r>
      <w:r w:rsidR="00332D24" w:rsidRPr="009F147B">
        <w:rPr>
          <w:rFonts w:ascii="Book Antiqua" w:hAnsi="Book Antiqua" w:cstheme="minorHAnsi"/>
          <w:sz w:val="24"/>
          <w:szCs w:val="24"/>
        </w:rPr>
        <w:lastRenderedPageBreak/>
        <w:t xml:space="preserve">sentencing powers by the mandatory penalties was a violation of the separation of powers. It </w:t>
      </w:r>
      <w:r w:rsidR="009F484F" w:rsidRPr="009F147B">
        <w:rPr>
          <w:rFonts w:ascii="Book Antiqua" w:hAnsi="Book Antiqua" w:cstheme="minorHAnsi"/>
          <w:sz w:val="24"/>
          <w:szCs w:val="24"/>
        </w:rPr>
        <w:t>denounced</w:t>
      </w:r>
      <w:r w:rsidR="00332D24" w:rsidRPr="009F147B">
        <w:rPr>
          <w:rFonts w:ascii="Book Antiqua" w:hAnsi="Book Antiqua" w:cstheme="minorHAnsi"/>
          <w:sz w:val="24"/>
          <w:szCs w:val="24"/>
        </w:rPr>
        <w:t xml:space="preserve"> </w:t>
      </w:r>
      <w:r w:rsidRPr="009F147B">
        <w:rPr>
          <w:rFonts w:ascii="Book Antiqua" w:hAnsi="Book Antiqua" w:cstheme="minorHAnsi"/>
          <w:sz w:val="24"/>
          <w:szCs w:val="24"/>
        </w:rPr>
        <w:t>what i</w:t>
      </w:r>
      <w:r w:rsidR="009F484F" w:rsidRPr="009F147B">
        <w:rPr>
          <w:rFonts w:ascii="Book Antiqua" w:hAnsi="Book Antiqua" w:cstheme="minorHAnsi"/>
          <w:sz w:val="24"/>
          <w:szCs w:val="24"/>
        </w:rPr>
        <w:t>t</w:t>
      </w:r>
      <w:r w:rsidRPr="009F147B">
        <w:rPr>
          <w:rFonts w:ascii="Book Antiqua" w:hAnsi="Book Antiqua" w:cstheme="minorHAnsi"/>
          <w:sz w:val="24"/>
          <w:szCs w:val="24"/>
        </w:rPr>
        <w:t xml:space="preserve"> called “</w:t>
      </w:r>
      <w:r w:rsidR="00332D24" w:rsidRPr="009F147B">
        <w:rPr>
          <w:rFonts w:ascii="Book Antiqua" w:hAnsi="Book Antiqua" w:cstheme="minorHAnsi"/>
          <w:sz w:val="24"/>
          <w:szCs w:val="24"/>
        </w:rPr>
        <w:t xml:space="preserve">the </w:t>
      </w:r>
      <w:r w:rsidRPr="0052191A">
        <w:rPr>
          <w:rFonts w:ascii="Book Antiqua" w:hAnsi="Book Antiqua" w:cstheme="minorHAnsi"/>
          <w:sz w:val="24"/>
          <w:szCs w:val="24"/>
        </w:rPr>
        <w:t>arbitrary, capricious</w:t>
      </w:r>
      <w:r w:rsidRPr="009F147B">
        <w:rPr>
          <w:rFonts w:ascii="Book Antiqua" w:hAnsi="Book Antiqua" w:cstheme="minorHAnsi"/>
          <w:sz w:val="24"/>
          <w:szCs w:val="24"/>
        </w:rPr>
        <w:t xml:space="preserve"> and oppressive”</w:t>
      </w:r>
      <w:r w:rsidR="00332D24" w:rsidRPr="009F147B">
        <w:rPr>
          <w:rFonts w:ascii="Book Antiqua" w:hAnsi="Book Antiqua" w:cstheme="minorHAnsi"/>
          <w:sz w:val="24"/>
          <w:szCs w:val="24"/>
        </w:rPr>
        <w:t xml:space="preserve"> nature of the legislative sentencing formula, deeming it</w:t>
      </w:r>
      <w:r w:rsidRPr="009F147B">
        <w:rPr>
          <w:rFonts w:ascii="Book Antiqua" w:hAnsi="Book Antiqua" w:cstheme="minorHAnsi"/>
          <w:sz w:val="24"/>
          <w:szCs w:val="24"/>
        </w:rPr>
        <w:t xml:space="preserve"> “</w:t>
      </w:r>
      <w:r w:rsidR="00332D24" w:rsidRPr="009F147B">
        <w:rPr>
          <w:rFonts w:ascii="Book Antiqua" w:hAnsi="Book Antiqua" w:cstheme="minorHAnsi"/>
          <w:sz w:val="24"/>
          <w:szCs w:val="24"/>
        </w:rPr>
        <w:t>cruel and inhumane punishment</w:t>
      </w:r>
      <w:r w:rsidRPr="009F147B">
        <w:rPr>
          <w:rFonts w:ascii="Book Antiqua" w:hAnsi="Book Antiqua" w:cstheme="minorHAnsi"/>
          <w:sz w:val="24"/>
          <w:szCs w:val="24"/>
        </w:rPr>
        <w:t>”</w:t>
      </w:r>
      <w:r w:rsidR="00332D24" w:rsidRPr="009F147B">
        <w:rPr>
          <w:rFonts w:ascii="Book Antiqua" w:hAnsi="Book Antiqua" w:cstheme="minorHAnsi"/>
          <w:sz w:val="24"/>
          <w:szCs w:val="24"/>
        </w:rPr>
        <w:t xml:space="preserve">, </w:t>
      </w:r>
      <w:r w:rsidRPr="009F147B">
        <w:rPr>
          <w:rFonts w:ascii="Book Antiqua" w:hAnsi="Book Antiqua" w:cstheme="minorHAnsi"/>
          <w:sz w:val="24"/>
          <w:szCs w:val="24"/>
        </w:rPr>
        <w:t xml:space="preserve">excessive and ‘’wholly </w:t>
      </w:r>
      <w:r w:rsidR="00332D24" w:rsidRPr="009F147B">
        <w:rPr>
          <w:rFonts w:ascii="Book Antiqua" w:hAnsi="Book Antiqua" w:cstheme="minorHAnsi"/>
          <w:sz w:val="24"/>
          <w:szCs w:val="24"/>
        </w:rPr>
        <w:t>disproportionate</w:t>
      </w:r>
      <w:r w:rsidRPr="009F147B">
        <w:rPr>
          <w:rFonts w:ascii="Book Antiqua" w:hAnsi="Book Antiqua" w:cstheme="minorHAnsi"/>
          <w:sz w:val="24"/>
          <w:szCs w:val="24"/>
        </w:rPr>
        <w:t>”</w:t>
      </w:r>
      <w:r w:rsidR="00332D24" w:rsidRPr="009F147B">
        <w:rPr>
          <w:rFonts w:ascii="Book Antiqua" w:hAnsi="Book Antiqua" w:cstheme="minorHAnsi"/>
          <w:sz w:val="24"/>
          <w:szCs w:val="24"/>
        </w:rPr>
        <w:t xml:space="preserve"> to the offences, saying:</w:t>
      </w:r>
      <w:r w:rsidR="009F484F" w:rsidRPr="009F147B">
        <w:rPr>
          <w:rFonts w:ascii="Book Antiqua" w:hAnsi="Book Antiqua" w:cstheme="minorHAnsi"/>
          <w:sz w:val="24"/>
          <w:szCs w:val="24"/>
        </w:rPr>
        <w:t xml:space="preserve"> </w:t>
      </w:r>
      <w:r w:rsidR="00332D24" w:rsidRPr="009F147B">
        <w:rPr>
          <w:rFonts w:ascii="Book Antiqua" w:hAnsi="Book Antiqua" w:cstheme="minorHAnsi"/>
          <w:sz w:val="24"/>
          <w:szCs w:val="24"/>
        </w:rPr>
        <w:t>“. . ., there is no rational relation of the penalty to the actual offence committed. . . It breaches the right to the protection of the law in section 4(b) of the Constitution</w:t>
      </w:r>
      <w:r w:rsidR="009F484F" w:rsidRPr="009F147B">
        <w:rPr>
          <w:rFonts w:ascii="Book Antiqua" w:hAnsi="Book Antiqua" w:cstheme="minorHAnsi"/>
          <w:sz w:val="24"/>
          <w:szCs w:val="24"/>
        </w:rPr>
        <w:t xml:space="preserve">. </w:t>
      </w:r>
      <w:r w:rsidR="008C0A07" w:rsidRPr="009F147B">
        <w:rPr>
          <w:rFonts w:ascii="Book Antiqua" w:eastAsia="Times New Roman" w:hAnsi="Book Antiqua" w:cstheme="minorHAnsi"/>
          <w:color w:val="222222"/>
          <w:sz w:val="24"/>
          <w:szCs w:val="24"/>
          <w:lang w:val="en-TT" w:eastAsia="en-TT"/>
        </w:rPr>
        <w:t>It was</w:t>
      </w:r>
      <w:r w:rsidR="00C662D9" w:rsidRPr="009F147B">
        <w:rPr>
          <w:rFonts w:ascii="Book Antiqua" w:eastAsia="Times New Roman" w:hAnsi="Book Antiqua" w:cstheme="minorHAnsi"/>
          <w:color w:val="222222"/>
          <w:sz w:val="24"/>
          <w:szCs w:val="24"/>
          <w:lang w:val="en-TT" w:eastAsia="en-TT"/>
        </w:rPr>
        <w:t xml:space="preserve"> deemed</w:t>
      </w:r>
      <w:r w:rsidR="008C0A07" w:rsidRPr="009F147B">
        <w:rPr>
          <w:rFonts w:ascii="Book Antiqua" w:eastAsia="Times New Roman" w:hAnsi="Book Antiqua" w:cstheme="minorHAnsi"/>
          <w:color w:val="222222"/>
          <w:sz w:val="24"/>
          <w:szCs w:val="24"/>
          <w:lang w:val="en-TT" w:eastAsia="en-TT"/>
        </w:rPr>
        <w:t xml:space="preserve"> “grossly unfair and offensive of the fundamental principles of justice and rule of law “</w:t>
      </w:r>
      <w:r w:rsidR="00913855">
        <w:rPr>
          <w:rFonts w:ascii="Book Antiqua" w:eastAsia="Times New Roman" w:hAnsi="Book Antiqua" w:cstheme="minorHAnsi"/>
          <w:color w:val="222222"/>
          <w:sz w:val="24"/>
          <w:szCs w:val="24"/>
          <w:lang w:val="en-TT" w:eastAsia="en-TT"/>
        </w:rPr>
        <w:t xml:space="preserve"> </w:t>
      </w:r>
      <w:r w:rsidR="008C0A07" w:rsidRPr="009F147B">
        <w:rPr>
          <w:rFonts w:ascii="Book Antiqua" w:eastAsia="Times New Roman" w:hAnsi="Book Antiqua" w:cstheme="minorHAnsi"/>
          <w:color w:val="222222"/>
          <w:sz w:val="24"/>
          <w:szCs w:val="24"/>
          <w:lang w:val="en-TT" w:eastAsia="en-TT"/>
        </w:rPr>
        <w:t>and was not reasonably justifiable.</w:t>
      </w:r>
    </w:p>
    <w:p w:rsidR="0052191A" w:rsidRDefault="0052191A" w:rsidP="009F147B">
      <w:pPr>
        <w:shd w:val="clear" w:color="auto" w:fill="FFFFFF"/>
        <w:spacing w:after="0" w:line="240" w:lineRule="auto"/>
        <w:jc w:val="both"/>
        <w:rPr>
          <w:rFonts w:ascii="Book Antiqua" w:eastAsia="Times New Roman" w:hAnsi="Book Antiqua" w:cstheme="minorHAnsi"/>
          <w:b/>
          <w:color w:val="222222"/>
          <w:sz w:val="24"/>
          <w:szCs w:val="24"/>
          <w:lang w:val="en-TT" w:eastAsia="en-TT"/>
        </w:rPr>
      </w:pPr>
    </w:p>
    <w:p w:rsidR="00CC2EEA" w:rsidRPr="009F147B" w:rsidRDefault="00CC2EEA" w:rsidP="009F147B">
      <w:pPr>
        <w:shd w:val="clear" w:color="auto" w:fill="FFFFFF"/>
        <w:spacing w:after="0" w:line="240" w:lineRule="auto"/>
        <w:jc w:val="both"/>
        <w:rPr>
          <w:rFonts w:ascii="Book Antiqua" w:eastAsia="Times New Roman" w:hAnsi="Book Antiqua" w:cstheme="minorHAnsi"/>
          <w:b/>
          <w:color w:val="222222"/>
          <w:sz w:val="24"/>
          <w:szCs w:val="24"/>
          <w:lang w:val="en-TT" w:eastAsia="en-TT"/>
        </w:rPr>
      </w:pPr>
      <w:r w:rsidRPr="009F147B">
        <w:rPr>
          <w:rFonts w:ascii="Book Antiqua" w:eastAsia="Times New Roman" w:hAnsi="Book Antiqua" w:cstheme="minorHAnsi"/>
          <w:b/>
          <w:color w:val="222222"/>
          <w:sz w:val="24"/>
          <w:szCs w:val="24"/>
          <w:lang w:val="en-TT" w:eastAsia="en-TT"/>
        </w:rPr>
        <w:t>Money Laundering</w:t>
      </w:r>
    </w:p>
    <w:p w:rsidR="00CC2EEA" w:rsidRPr="009F147B" w:rsidRDefault="00CC2EEA" w:rsidP="009F147B">
      <w:pPr>
        <w:shd w:val="clear" w:color="auto" w:fill="FFFFFF"/>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eastAsia="Times New Roman" w:hAnsi="Book Antiqua" w:cstheme="minorHAnsi"/>
          <w:color w:val="222222"/>
          <w:sz w:val="24"/>
          <w:szCs w:val="24"/>
          <w:lang w:val="en-TT" w:eastAsia="en-TT"/>
        </w:rPr>
        <w:t xml:space="preserve">The illegal status </w:t>
      </w:r>
      <w:r w:rsidR="00A56218">
        <w:rPr>
          <w:rFonts w:ascii="Book Antiqua" w:eastAsia="Times New Roman" w:hAnsi="Book Antiqua" w:cstheme="minorHAnsi"/>
          <w:color w:val="222222"/>
          <w:sz w:val="24"/>
          <w:szCs w:val="24"/>
          <w:lang w:val="en-TT" w:eastAsia="en-TT"/>
        </w:rPr>
        <w:t xml:space="preserve">of cannabis / marijuana </w:t>
      </w:r>
      <w:r w:rsidRPr="009F147B">
        <w:rPr>
          <w:rFonts w:ascii="Book Antiqua" w:eastAsia="Times New Roman" w:hAnsi="Book Antiqua" w:cstheme="minorHAnsi"/>
          <w:color w:val="222222"/>
          <w:sz w:val="24"/>
          <w:szCs w:val="24"/>
          <w:lang w:val="en-TT" w:eastAsia="en-TT"/>
        </w:rPr>
        <w:t xml:space="preserve">also means that any profits </w:t>
      </w:r>
      <w:r w:rsidR="00A56218">
        <w:rPr>
          <w:rFonts w:ascii="Book Antiqua" w:eastAsia="Times New Roman" w:hAnsi="Book Antiqua" w:cstheme="minorHAnsi"/>
          <w:color w:val="222222"/>
          <w:sz w:val="24"/>
          <w:szCs w:val="24"/>
          <w:lang w:val="en-TT" w:eastAsia="en-TT"/>
        </w:rPr>
        <w:t xml:space="preserve">from its industry </w:t>
      </w:r>
      <w:r w:rsidRPr="009F147B">
        <w:rPr>
          <w:rFonts w:ascii="Book Antiqua" w:eastAsia="Times New Roman" w:hAnsi="Book Antiqua" w:cstheme="minorHAnsi"/>
          <w:color w:val="222222"/>
          <w:sz w:val="24"/>
          <w:szCs w:val="24"/>
          <w:lang w:val="en-TT" w:eastAsia="en-TT"/>
        </w:rPr>
        <w:t>fall under money laundering statutes as the</w:t>
      </w:r>
      <w:r w:rsidR="00913855">
        <w:rPr>
          <w:rFonts w:ascii="Book Antiqua" w:eastAsia="Times New Roman" w:hAnsi="Book Antiqua" w:cstheme="minorHAnsi"/>
          <w:color w:val="222222"/>
          <w:sz w:val="24"/>
          <w:szCs w:val="24"/>
          <w:lang w:val="en-TT" w:eastAsia="en-TT"/>
        </w:rPr>
        <w:t xml:space="preserve"> ‘’</w:t>
      </w:r>
      <w:r w:rsidRPr="009F147B">
        <w:rPr>
          <w:rFonts w:ascii="Book Antiqua" w:eastAsia="Times New Roman" w:hAnsi="Book Antiqua" w:cstheme="minorHAnsi"/>
          <w:color w:val="222222"/>
          <w:sz w:val="24"/>
          <w:szCs w:val="24"/>
          <w:lang w:val="en-TT" w:eastAsia="en-TT"/>
        </w:rPr>
        <w:t>profits of crime</w:t>
      </w:r>
      <w:r w:rsidR="00A56218">
        <w:rPr>
          <w:rFonts w:ascii="Book Antiqua" w:eastAsia="Times New Roman" w:hAnsi="Book Antiqua" w:cstheme="minorHAnsi"/>
          <w:color w:val="222222"/>
          <w:sz w:val="24"/>
          <w:szCs w:val="24"/>
          <w:lang w:val="en-TT" w:eastAsia="en-TT"/>
        </w:rPr>
        <w:t>’’</w:t>
      </w:r>
      <w:r w:rsidRPr="009F147B">
        <w:rPr>
          <w:rFonts w:ascii="Book Antiqua" w:eastAsia="Times New Roman" w:hAnsi="Book Antiqua" w:cstheme="minorHAnsi"/>
          <w:color w:val="222222"/>
          <w:sz w:val="24"/>
          <w:szCs w:val="24"/>
          <w:lang w:val="en-TT" w:eastAsia="en-TT"/>
        </w:rPr>
        <w:t xml:space="preserve">. This also has </w:t>
      </w:r>
      <w:r w:rsidR="00A56218">
        <w:rPr>
          <w:rFonts w:ascii="Book Antiqua" w:eastAsia="Times New Roman" w:hAnsi="Book Antiqua" w:cstheme="minorHAnsi"/>
          <w:color w:val="222222"/>
          <w:sz w:val="24"/>
          <w:szCs w:val="24"/>
          <w:lang w:val="en-TT" w:eastAsia="en-TT"/>
        </w:rPr>
        <w:t xml:space="preserve">negative </w:t>
      </w:r>
      <w:r w:rsidRPr="009F147B">
        <w:rPr>
          <w:rFonts w:ascii="Book Antiqua" w:eastAsia="Times New Roman" w:hAnsi="Book Antiqua" w:cstheme="minorHAnsi"/>
          <w:color w:val="222222"/>
          <w:sz w:val="24"/>
          <w:szCs w:val="24"/>
          <w:lang w:val="en-TT" w:eastAsia="en-TT"/>
        </w:rPr>
        <w:t xml:space="preserve">implications for </w:t>
      </w:r>
      <w:r w:rsidR="005F2BAB">
        <w:rPr>
          <w:rFonts w:ascii="Book Antiqua" w:eastAsia="Times New Roman" w:hAnsi="Book Antiqua" w:cstheme="minorHAnsi"/>
          <w:color w:val="222222"/>
          <w:sz w:val="24"/>
          <w:szCs w:val="24"/>
          <w:lang w:val="en-TT" w:eastAsia="en-TT"/>
        </w:rPr>
        <w:t xml:space="preserve">banks, including correspondent </w:t>
      </w:r>
      <w:r w:rsidRPr="009F147B">
        <w:rPr>
          <w:rFonts w:ascii="Book Antiqua" w:eastAsia="Times New Roman" w:hAnsi="Book Antiqua" w:cstheme="minorHAnsi"/>
          <w:color w:val="222222"/>
          <w:sz w:val="24"/>
          <w:szCs w:val="24"/>
          <w:lang w:val="en-TT" w:eastAsia="en-TT"/>
        </w:rPr>
        <w:t>bank</w:t>
      </w:r>
      <w:r w:rsidR="00A56218">
        <w:rPr>
          <w:rFonts w:ascii="Book Antiqua" w:eastAsia="Times New Roman" w:hAnsi="Book Antiqua" w:cstheme="minorHAnsi"/>
          <w:color w:val="222222"/>
          <w:sz w:val="24"/>
          <w:szCs w:val="24"/>
          <w:lang w:val="en-TT" w:eastAsia="en-TT"/>
        </w:rPr>
        <w:t>ing</w:t>
      </w:r>
      <w:r w:rsidRPr="009F147B">
        <w:rPr>
          <w:rFonts w:ascii="Book Antiqua" w:eastAsia="Times New Roman" w:hAnsi="Book Antiqua" w:cstheme="minorHAnsi"/>
          <w:color w:val="222222"/>
          <w:sz w:val="24"/>
          <w:szCs w:val="24"/>
          <w:lang w:val="en-TT" w:eastAsia="en-TT"/>
        </w:rPr>
        <w:t>.</w:t>
      </w:r>
      <w:r w:rsidR="004D4C0C" w:rsidRPr="009F147B">
        <w:rPr>
          <w:rFonts w:ascii="Book Antiqua" w:eastAsia="Times New Roman" w:hAnsi="Book Antiqua" w:cstheme="minorHAnsi"/>
          <w:color w:val="222222"/>
          <w:sz w:val="24"/>
          <w:szCs w:val="24"/>
          <w:lang w:val="en-TT" w:eastAsia="en-TT"/>
        </w:rPr>
        <w:t xml:space="preserve"> To benefit from the medical marijuana industry, the legal status must be changed</w:t>
      </w:r>
      <w:r w:rsidR="00913855">
        <w:rPr>
          <w:rFonts w:ascii="Book Antiqua" w:eastAsia="Times New Roman" w:hAnsi="Book Antiqua" w:cstheme="minorHAnsi"/>
          <w:color w:val="222222"/>
          <w:sz w:val="24"/>
          <w:szCs w:val="24"/>
          <w:lang w:val="en-TT" w:eastAsia="en-TT"/>
        </w:rPr>
        <w:t>,</w:t>
      </w:r>
      <w:r w:rsidR="004D4C0C" w:rsidRPr="009F147B">
        <w:rPr>
          <w:rFonts w:ascii="Book Antiqua" w:eastAsia="Times New Roman" w:hAnsi="Book Antiqua" w:cstheme="minorHAnsi"/>
          <w:color w:val="222222"/>
          <w:sz w:val="24"/>
          <w:szCs w:val="24"/>
          <w:lang w:val="en-TT" w:eastAsia="en-TT"/>
        </w:rPr>
        <w:t xml:space="preserve"> </w:t>
      </w:r>
      <w:r w:rsidR="00A56218">
        <w:rPr>
          <w:rFonts w:ascii="Book Antiqua" w:eastAsia="Times New Roman" w:hAnsi="Book Antiqua" w:cstheme="minorHAnsi"/>
          <w:color w:val="222222"/>
          <w:sz w:val="24"/>
          <w:szCs w:val="24"/>
          <w:lang w:val="en-TT" w:eastAsia="en-TT"/>
        </w:rPr>
        <w:t xml:space="preserve">a status which </w:t>
      </w:r>
      <w:r w:rsidR="00685405">
        <w:rPr>
          <w:rFonts w:ascii="Book Antiqua" w:eastAsia="Times New Roman" w:hAnsi="Book Antiqua" w:cstheme="minorHAnsi"/>
          <w:color w:val="222222"/>
          <w:sz w:val="24"/>
          <w:szCs w:val="24"/>
          <w:lang w:val="en-TT" w:eastAsia="en-TT"/>
        </w:rPr>
        <w:t>should</w:t>
      </w:r>
      <w:r w:rsidR="00A56218">
        <w:rPr>
          <w:rFonts w:ascii="Book Antiqua" w:eastAsia="Times New Roman" w:hAnsi="Book Antiqua" w:cstheme="minorHAnsi"/>
          <w:color w:val="222222"/>
          <w:sz w:val="24"/>
          <w:szCs w:val="24"/>
          <w:lang w:val="en-TT" w:eastAsia="en-TT"/>
        </w:rPr>
        <w:t xml:space="preserve"> be validated in the international Conventions which inform cannabis</w:t>
      </w:r>
      <w:r w:rsidR="004D4C0C" w:rsidRPr="009F147B">
        <w:rPr>
          <w:rFonts w:ascii="Book Antiqua" w:eastAsia="Times New Roman" w:hAnsi="Book Antiqua" w:cstheme="minorHAnsi"/>
          <w:color w:val="222222"/>
          <w:sz w:val="24"/>
          <w:szCs w:val="24"/>
          <w:lang w:val="en-TT" w:eastAsia="en-TT"/>
        </w:rPr>
        <w:t>.</w:t>
      </w:r>
    </w:p>
    <w:p w:rsidR="00A56218" w:rsidRDefault="00A56218" w:rsidP="009F147B">
      <w:pPr>
        <w:spacing w:after="0" w:line="240" w:lineRule="auto"/>
        <w:jc w:val="both"/>
        <w:rPr>
          <w:rFonts w:ascii="Book Antiqua" w:hAnsi="Book Antiqua" w:cstheme="minorHAnsi"/>
          <w:b/>
          <w:sz w:val="24"/>
          <w:szCs w:val="24"/>
        </w:rPr>
      </w:pPr>
    </w:p>
    <w:p w:rsidR="00857E52" w:rsidRPr="009F147B" w:rsidRDefault="00857E52"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Economic Benefits</w:t>
      </w:r>
    </w:p>
    <w:p w:rsidR="00DF3734" w:rsidRPr="009F147B" w:rsidRDefault="009F484F" w:rsidP="009F147B">
      <w:pPr>
        <w:spacing w:after="0" w:line="240" w:lineRule="auto"/>
        <w:jc w:val="both"/>
        <w:rPr>
          <w:rFonts w:ascii="Book Antiqua" w:hAnsi="Book Antiqua" w:cstheme="minorHAnsi"/>
          <w:sz w:val="24"/>
          <w:szCs w:val="24"/>
          <w:lang w:val="en-US"/>
        </w:rPr>
      </w:pPr>
      <w:r w:rsidRPr="009F147B">
        <w:rPr>
          <w:rFonts w:ascii="Book Antiqua" w:hAnsi="Book Antiqua" w:cstheme="minorHAnsi"/>
          <w:sz w:val="24"/>
          <w:szCs w:val="24"/>
        </w:rPr>
        <w:t>We have found that</w:t>
      </w:r>
      <w:r w:rsidR="003D1FA9" w:rsidRPr="009F147B">
        <w:rPr>
          <w:rFonts w:ascii="Book Antiqua" w:hAnsi="Book Antiqua" w:cstheme="minorHAnsi"/>
          <w:sz w:val="24"/>
          <w:szCs w:val="24"/>
        </w:rPr>
        <w:t xml:space="preserve"> prohibition denies the CARICOM region </w:t>
      </w:r>
      <w:r w:rsidR="003D1FA9" w:rsidRPr="00B35493">
        <w:rPr>
          <w:rFonts w:ascii="Book Antiqua" w:hAnsi="Book Antiqua" w:cstheme="minorHAnsi"/>
          <w:sz w:val="24"/>
          <w:szCs w:val="24"/>
        </w:rPr>
        <w:t xml:space="preserve">substantial economic benefits, both in terms of savings from the </w:t>
      </w:r>
      <w:r w:rsidR="00DF3734" w:rsidRPr="00B35493">
        <w:rPr>
          <w:rFonts w:ascii="Book Antiqua" w:hAnsi="Book Antiqua" w:cstheme="minorHAnsi"/>
          <w:sz w:val="24"/>
          <w:szCs w:val="24"/>
        </w:rPr>
        <w:t>averted</w:t>
      </w:r>
      <w:r w:rsidR="003D1FA9" w:rsidRPr="00B35493">
        <w:rPr>
          <w:rFonts w:ascii="Book Antiqua" w:hAnsi="Book Antiqua" w:cstheme="minorHAnsi"/>
          <w:sz w:val="24"/>
          <w:szCs w:val="24"/>
        </w:rPr>
        <w:t xml:space="preserve"> costs accrue</w:t>
      </w:r>
      <w:r w:rsidR="003D1FA9" w:rsidRPr="009F147B">
        <w:rPr>
          <w:rFonts w:ascii="Book Antiqua" w:hAnsi="Book Antiqua" w:cstheme="minorHAnsi"/>
          <w:sz w:val="24"/>
          <w:szCs w:val="24"/>
        </w:rPr>
        <w:t>d by law enforcement, fighting prohibition induced crime, reduced black market, and from the potential positive benefits</w:t>
      </w:r>
      <w:r w:rsidR="00DF3734" w:rsidRPr="009F147B">
        <w:rPr>
          <w:rFonts w:ascii="Book Antiqua" w:hAnsi="Book Antiqua" w:cstheme="minorHAnsi"/>
          <w:sz w:val="24"/>
          <w:szCs w:val="24"/>
          <w:lang w:val="en-US"/>
        </w:rPr>
        <w:t xml:space="preserve">, sales, licensing requirements for production, taxes and other revenue. </w:t>
      </w:r>
      <w:r w:rsidR="003D1FA9" w:rsidRPr="009F147B">
        <w:rPr>
          <w:rFonts w:ascii="Book Antiqua" w:hAnsi="Book Antiqua" w:cstheme="minorHAnsi"/>
          <w:sz w:val="24"/>
          <w:szCs w:val="24"/>
        </w:rPr>
        <w:t xml:space="preserve"> </w:t>
      </w:r>
      <w:r w:rsidR="00DF3734" w:rsidRPr="009F147B">
        <w:rPr>
          <w:rFonts w:ascii="Book Antiqua" w:hAnsi="Book Antiqua" w:cstheme="minorHAnsi"/>
          <w:sz w:val="24"/>
          <w:szCs w:val="24"/>
        </w:rPr>
        <w:t xml:space="preserve">A </w:t>
      </w:r>
      <w:r w:rsidR="003D1FA9" w:rsidRPr="009F147B">
        <w:rPr>
          <w:rFonts w:ascii="Book Antiqua" w:hAnsi="Book Antiqua" w:cstheme="minorHAnsi"/>
          <w:sz w:val="24"/>
          <w:szCs w:val="24"/>
        </w:rPr>
        <w:t>cannabis industry</w:t>
      </w:r>
      <w:r w:rsidR="00DF3734" w:rsidRPr="009F147B">
        <w:rPr>
          <w:rFonts w:ascii="Book Antiqua" w:hAnsi="Book Antiqua" w:cstheme="minorHAnsi"/>
          <w:sz w:val="24"/>
          <w:szCs w:val="24"/>
        </w:rPr>
        <w:t xml:space="preserve"> can</w:t>
      </w:r>
      <w:r w:rsidR="003D1FA9" w:rsidRPr="009F147B">
        <w:rPr>
          <w:rFonts w:ascii="Book Antiqua" w:hAnsi="Book Antiqua" w:cstheme="minorHAnsi"/>
          <w:sz w:val="24"/>
          <w:szCs w:val="24"/>
        </w:rPr>
        <w:t xml:space="preserve"> creat</w:t>
      </w:r>
      <w:r w:rsidR="00DF3734" w:rsidRPr="009F147B">
        <w:rPr>
          <w:rFonts w:ascii="Book Antiqua" w:hAnsi="Book Antiqua" w:cstheme="minorHAnsi"/>
          <w:sz w:val="24"/>
          <w:szCs w:val="24"/>
        </w:rPr>
        <w:t>e</w:t>
      </w:r>
      <w:r w:rsidR="003D1FA9" w:rsidRPr="009F147B">
        <w:rPr>
          <w:rFonts w:ascii="Book Antiqua" w:hAnsi="Book Antiqua" w:cstheme="minorHAnsi"/>
          <w:sz w:val="24"/>
          <w:szCs w:val="24"/>
        </w:rPr>
        <w:t xml:space="preserve"> innovative enterprise, providing employment and encouraging entrepreneurship</w:t>
      </w:r>
      <w:r w:rsidR="00DF3734" w:rsidRPr="009F147B">
        <w:rPr>
          <w:rFonts w:ascii="Book Antiqua" w:hAnsi="Book Antiqua" w:cstheme="minorHAnsi"/>
          <w:sz w:val="24"/>
          <w:szCs w:val="24"/>
        </w:rPr>
        <w:t xml:space="preserve">. </w:t>
      </w:r>
    </w:p>
    <w:p w:rsidR="00B35493" w:rsidRDefault="00B35493" w:rsidP="009F147B">
      <w:pPr>
        <w:spacing w:after="0" w:line="240" w:lineRule="auto"/>
        <w:jc w:val="both"/>
        <w:rPr>
          <w:rFonts w:ascii="Book Antiqua" w:hAnsi="Book Antiqua" w:cstheme="minorHAnsi"/>
          <w:sz w:val="24"/>
          <w:szCs w:val="24"/>
        </w:rPr>
      </w:pPr>
    </w:p>
    <w:p w:rsidR="003D1FA9" w:rsidRPr="009F147B" w:rsidRDefault="00C619A6"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The</w:t>
      </w:r>
      <w:r w:rsidR="003D1FA9" w:rsidRPr="009F147B">
        <w:rPr>
          <w:rFonts w:ascii="Book Antiqua" w:hAnsi="Book Antiqua" w:cstheme="minorHAnsi"/>
          <w:sz w:val="24"/>
          <w:szCs w:val="24"/>
        </w:rPr>
        <w:t xml:space="preserve"> Economics Study </w:t>
      </w:r>
      <w:r w:rsidR="007A259D" w:rsidRPr="009F147B">
        <w:rPr>
          <w:rFonts w:ascii="Book Antiqua" w:hAnsi="Book Antiqua" w:cstheme="minorHAnsi"/>
          <w:sz w:val="24"/>
          <w:szCs w:val="24"/>
        </w:rPr>
        <w:t xml:space="preserve">that we </w:t>
      </w:r>
      <w:r w:rsidR="003D1FA9" w:rsidRPr="009F147B">
        <w:rPr>
          <w:rFonts w:ascii="Book Antiqua" w:hAnsi="Book Antiqua" w:cstheme="minorHAnsi"/>
          <w:sz w:val="24"/>
          <w:szCs w:val="24"/>
        </w:rPr>
        <w:t xml:space="preserve">commissioned illustrates that the </w:t>
      </w:r>
      <w:r w:rsidR="003D1FA9" w:rsidRPr="00B35493">
        <w:rPr>
          <w:rFonts w:ascii="Book Antiqua" w:hAnsi="Book Antiqua" w:cstheme="minorHAnsi"/>
          <w:sz w:val="24"/>
          <w:szCs w:val="24"/>
        </w:rPr>
        <w:t xml:space="preserve">highest </w:t>
      </w:r>
      <w:r w:rsidR="003D1FA9" w:rsidRPr="009F147B">
        <w:rPr>
          <w:rFonts w:ascii="Book Antiqua" w:hAnsi="Book Antiqua" w:cstheme="minorHAnsi"/>
          <w:sz w:val="24"/>
          <w:szCs w:val="24"/>
        </w:rPr>
        <w:t xml:space="preserve">financial benefits will come from a fully legalised model that is strictly regulated and the lowest benefit will come from decriminalising only. </w:t>
      </w:r>
      <w:r w:rsidR="007A259D" w:rsidRPr="009F147B">
        <w:rPr>
          <w:rFonts w:ascii="Book Antiqua" w:hAnsi="Book Antiqua" w:cstheme="minorHAnsi"/>
          <w:sz w:val="24"/>
          <w:szCs w:val="24"/>
        </w:rPr>
        <w:t>P</w:t>
      </w:r>
      <w:r w:rsidR="003D1FA9" w:rsidRPr="009F147B">
        <w:rPr>
          <w:rFonts w:ascii="Book Antiqua" w:eastAsia="Times New Roman" w:hAnsi="Book Antiqua" w:cstheme="minorHAnsi"/>
          <w:color w:val="222222"/>
          <w:sz w:val="24"/>
          <w:szCs w:val="24"/>
          <w:shd w:val="clear" w:color="auto" w:fill="FFFFFF"/>
          <w:lang w:val="en-TT" w:eastAsia="en-TT"/>
        </w:rPr>
        <w:t xml:space="preserve">rices inflated because of the black market will fall with liberalisation. Consideration should be given to establishing fixed prices and moderate taxes, taking care not to re-kindle the black market. </w:t>
      </w:r>
      <w:r w:rsidR="003D1FA9" w:rsidRPr="009F147B">
        <w:rPr>
          <w:rFonts w:ascii="Book Antiqua" w:hAnsi="Book Antiqua" w:cstheme="minorHAnsi"/>
          <w:sz w:val="24"/>
          <w:szCs w:val="24"/>
        </w:rPr>
        <w:t>While prices will fall, revenue will accrue because of sales, taxes and related measures.</w:t>
      </w:r>
    </w:p>
    <w:p w:rsidR="003D1FA9" w:rsidRPr="009F147B" w:rsidRDefault="003D1FA9" w:rsidP="009F147B">
      <w:pPr>
        <w:spacing w:after="0" w:line="240" w:lineRule="auto"/>
        <w:jc w:val="both"/>
        <w:rPr>
          <w:rFonts w:ascii="Book Antiqua" w:hAnsi="Book Antiqua" w:cstheme="minorHAnsi"/>
          <w:sz w:val="24"/>
          <w:szCs w:val="24"/>
        </w:rPr>
      </w:pPr>
    </w:p>
    <w:p w:rsidR="003D1FA9" w:rsidRPr="009F147B" w:rsidRDefault="003D1FA9" w:rsidP="009F147B">
      <w:pPr>
        <w:spacing w:after="0" w:line="240" w:lineRule="auto"/>
        <w:jc w:val="both"/>
        <w:rPr>
          <w:rFonts w:ascii="Book Antiqua" w:hAnsi="Book Antiqua" w:cstheme="minorHAnsi"/>
          <w:b/>
          <w:sz w:val="24"/>
          <w:szCs w:val="24"/>
        </w:rPr>
      </w:pPr>
      <w:r w:rsidRPr="009F147B">
        <w:rPr>
          <w:rFonts w:ascii="Book Antiqua" w:hAnsi="Book Antiqua" w:cstheme="minorHAnsi"/>
          <w:sz w:val="24"/>
          <w:szCs w:val="24"/>
        </w:rPr>
        <w:t xml:space="preserve">Marijuana farmers who were once considered criminals will now be accepted as respected farmers and entrepreneurs contributing to the licit local economy.  </w:t>
      </w:r>
      <w:r w:rsidR="00803537" w:rsidRPr="009F147B">
        <w:rPr>
          <w:rFonts w:ascii="Book Antiqua" w:hAnsi="Book Antiqua" w:cstheme="minorHAnsi"/>
          <w:sz w:val="24"/>
          <w:szCs w:val="24"/>
        </w:rPr>
        <w:t>We met</w:t>
      </w:r>
      <w:r w:rsidRPr="009F147B">
        <w:rPr>
          <w:rFonts w:ascii="Book Antiqua" w:hAnsi="Book Antiqua" w:cstheme="minorHAnsi"/>
          <w:b/>
          <w:sz w:val="24"/>
          <w:szCs w:val="24"/>
        </w:rPr>
        <w:t xml:space="preserve"> </w:t>
      </w:r>
      <w:r w:rsidRPr="00B35493">
        <w:rPr>
          <w:rFonts w:ascii="Book Antiqua" w:hAnsi="Book Antiqua" w:cstheme="minorHAnsi"/>
          <w:sz w:val="24"/>
          <w:szCs w:val="24"/>
        </w:rPr>
        <w:t>young persons</w:t>
      </w:r>
      <w:r w:rsidR="00803537" w:rsidRPr="00B35493">
        <w:rPr>
          <w:rFonts w:ascii="Book Antiqua" w:hAnsi="Book Antiqua" w:cstheme="minorHAnsi"/>
          <w:sz w:val="24"/>
          <w:szCs w:val="24"/>
        </w:rPr>
        <w:t xml:space="preserve"> who </w:t>
      </w:r>
      <w:r w:rsidRPr="00B35493">
        <w:rPr>
          <w:rFonts w:ascii="Book Antiqua" w:hAnsi="Book Antiqua" w:cstheme="minorHAnsi"/>
          <w:sz w:val="24"/>
          <w:szCs w:val="24"/>
        </w:rPr>
        <w:t>expressed their desire to enter this new market economy. No longer will our most potentially productive youth be criminalized and jailed for their involvement in a niche market that was criminalized by “historical accident.”</w:t>
      </w:r>
    </w:p>
    <w:p w:rsidR="003D1FA9" w:rsidRPr="009F147B" w:rsidRDefault="003D1FA9" w:rsidP="009F147B">
      <w:pPr>
        <w:spacing w:after="0" w:line="240" w:lineRule="auto"/>
        <w:jc w:val="both"/>
        <w:rPr>
          <w:rFonts w:ascii="Book Antiqua" w:hAnsi="Book Antiqua" w:cstheme="minorHAnsi"/>
          <w:b/>
          <w:sz w:val="24"/>
          <w:szCs w:val="24"/>
        </w:rPr>
      </w:pPr>
    </w:p>
    <w:p w:rsidR="003D1FA9" w:rsidRPr="009F147B" w:rsidRDefault="003D1FA9" w:rsidP="009F147B">
      <w:pPr>
        <w:spacing w:line="240" w:lineRule="auto"/>
        <w:jc w:val="both"/>
        <w:rPr>
          <w:rFonts w:ascii="Book Antiqua" w:hAnsi="Book Antiqua" w:cstheme="minorHAnsi"/>
          <w:sz w:val="24"/>
          <w:szCs w:val="24"/>
        </w:rPr>
      </w:pPr>
      <w:r w:rsidRPr="009F147B">
        <w:rPr>
          <w:rFonts w:ascii="Book Antiqua" w:hAnsi="Book Antiqua" w:cstheme="minorHAnsi"/>
          <w:sz w:val="24"/>
          <w:szCs w:val="24"/>
        </w:rPr>
        <w:t>In addition, the region’s already established and developing tourism economy can be leveraged further by a cannabis industry located in safe and secure environments</w:t>
      </w:r>
      <w:r w:rsidR="009F40D6" w:rsidRPr="009F147B">
        <w:rPr>
          <w:rFonts w:ascii="Book Antiqua" w:hAnsi="Book Antiqua" w:cstheme="minorHAnsi"/>
          <w:sz w:val="24"/>
          <w:szCs w:val="24"/>
        </w:rPr>
        <w:t xml:space="preserve">, </w:t>
      </w:r>
      <w:r w:rsidR="00A07826" w:rsidRPr="009F147B">
        <w:rPr>
          <w:rFonts w:ascii="Book Antiqua" w:hAnsi="Book Antiqua" w:cstheme="minorHAnsi"/>
          <w:sz w:val="24"/>
          <w:szCs w:val="24"/>
        </w:rPr>
        <w:t xml:space="preserve">also </w:t>
      </w:r>
      <w:r w:rsidR="009F40D6" w:rsidRPr="009F147B">
        <w:rPr>
          <w:rFonts w:ascii="Book Antiqua" w:hAnsi="Book Antiqua" w:cstheme="minorHAnsi"/>
          <w:sz w:val="24"/>
          <w:szCs w:val="24"/>
        </w:rPr>
        <w:t>laying the</w:t>
      </w:r>
      <w:r w:rsidRPr="009F147B">
        <w:rPr>
          <w:rFonts w:ascii="Book Antiqua" w:hAnsi="Book Antiqua" w:cstheme="minorHAnsi"/>
          <w:sz w:val="24"/>
          <w:szCs w:val="24"/>
        </w:rPr>
        <w:t xml:space="preserve"> foundation for a vibrant wellness tourism industry. Savings will also accrue as a result of </w:t>
      </w:r>
      <w:r w:rsidRPr="00B35493">
        <w:rPr>
          <w:rFonts w:ascii="Book Antiqua" w:hAnsi="Book Antiqua" w:cstheme="minorHAnsi"/>
          <w:sz w:val="24"/>
          <w:szCs w:val="24"/>
        </w:rPr>
        <w:t>lower public health bills as Caribbean nationals substitute expensive pharmaceutical drugs with often more effective cannabis at lower costs and often with lower side effects. The development of an industrial hemp industry is</w:t>
      </w:r>
      <w:r w:rsidRPr="009F147B">
        <w:rPr>
          <w:rFonts w:ascii="Book Antiqua" w:hAnsi="Book Antiqua" w:cstheme="minorHAnsi"/>
          <w:sz w:val="24"/>
          <w:szCs w:val="24"/>
        </w:rPr>
        <w:t xml:space="preserve"> also envisaged. </w:t>
      </w:r>
    </w:p>
    <w:p w:rsidR="00C619A6" w:rsidRPr="009F147B" w:rsidRDefault="00C619A6" w:rsidP="009F147B">
      <w:pP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Need to develop Caribbean Medical Research</w:t>
      </w:r>
    </w:p>
    <w:p w:rsidR="003D1FA9" w:rsidRPr="009F147B"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Importantly, too, the current prohibitionist regime also hinders scientific development and medical research by the region’s brilliant </w:t>
      </w:r>
      <w:r w:rsidRPr="009F147B">
        <w:rPr>
          <w:rFonts w:ascii="Book Antiqua" w:eastAsia="Times New Roman" w:hAnsi="Book Antiqua" w:cstheme="minorHAnsi"/>
          <w:color w:val="222222"/>
          <w:sz w:val="24"/>
          <w:szCs w:val="24"/>
          <w:lang w:val="en-TT" w:eastAsia="en-TT"/>
        </w:rPr>
        <w:t xml:space="preserve">science and medical researchers who </w:t>
      </w:r>
      <w:r w:rsidRPr="009F147B">
        <w:rPr>
          <w:rFonts w:ascii="Book Antiqua" w:eastAsia="Times New Roman" w:hAnsi="Book Antiqua" w:cstheme="minorHAnsi"/>
          <w:color w:val="222222"/>
          <w:sz w:val="24"/>
          <w:szCs w:val="24"/>
          <w:lang w:val="en-TT" w:eastAsia="en-TT"/>
        </w:rPr>
        <w:lastRenderedPageBreak/>
        <w:t>have already proven that they can be pioneering in terms of cannabis research</w:t>
      </w:r>
      <w:r w:rsidR="00C619A6" w:rsidRPr="009F147B">
        <w:rPr>
          <w:rFonts w:ascii="Book Antiqua" w:eastAsia="Times New Roman" w:hAnsi="Book Antiqua" w:cstheme="minorHAnsi"/>
          <w:color w:val="222222"/>
          <w:sz w:val="24"/>
          <w:szCs w:val="24"/>
          <w:lang w:val="en-TT" w:eastAsia="en-TT"/>
        </w:rPr>
        <w:t xml:space="preserve"> - </w:t>
      </w:r>
      <w:r w:rsidRPr="009F147B">
        <w:rPr>
          <w:rFonts w:ascii="Book Antiqua" w:eastAsia="Times New Roman" w:hAnsi="Book Antiqua" w:cstheme="minorHAnsi"/>
          <w:color w:val="222222"/>
          <w:sz w:val="24"/>
          <w:szCs w:val="24"/>
          <w:lang w:val="en-TT" w:eastAsia="en-TT"/>
        </w:rPr>
        <w:t>They need to be liberated from a costly prohibitionist regime to contribute to the burgeoning body of knowledge of this useful plant substance and aid in economic development. Law reform will give</w:t>
      </w:r>
      <w:r w:rsidRPr="009F147B">
        <w:rPr>
          <w:rFonts w:ascii="Book Antiqua" w:hAnsi="Book Antiqua" w:cstheme="minorHAnsi"/>
          <w:sz w:val="24"/>
          <w:szCs w:val="24"/>
        </w:rPr>
        <w:t xml:space="preserve"> opportunities to these indigenous professionals.</w:t>
      </w:r>
    </w:p>
    <w:p w:rsidR="00B35493" w:rsidRDefault="00B35493" w:rsidP="009F147B">
      <w:pPr>
        <w:spacing w:after="0" w:line="240" w:lineRule="auto"/>
        <w:jc w:val="both"/>
        <w:rPr>
          <w:rFonts w:ascii="Book Antiqua" w:eastAsia="Times New Roman" w:hAnsi="Book Antiqua" w:cstheme="minorHAnsi"/>
          <w:b/>
          <w:i/>
          <w:color w:val="222222"/>
          <w:sz w:val="24"/>
          <w:szCs w:val="24"/>
          <w:lang w:val="en-TT" w:eastAsia="en-TT"/>
        </w:rPr>
      </w:pPr>
    </w:p>
    <w:p w:rsidR="003D1FA9" w:rsidRPr="009F147B" w:rsidRDefault="00371358"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r w:rsidRPr="009F147B">
        <w:rPr>
          <w:rFonts w:ascii="Book Antiqua" w:eastAsia="Times New Roman" w:hAnsi="Book Antiqua" w:cstheme="minorHAnsi"/>
          <w:b/>
          <w:i/>
          <w:color w:val="222222"/>
          <w:sz w:val="24"/>
          <w:szCs w:val="24"/>
          <w:lang w:val="en-TT" w:eastAsia="en-TT"/>
        </w:rPr>
        <w:t>Protecting our Hegemony</w:t>
      </w:r>
    </w:p>
    <w:p w:rsidR="00BF4B5B" w:rsidRPr="009F147B" w:rsidRDefault="003D1FA9" w:rsidP="009F147B">
      <w:pPr>
        <w:shd w:val="clear" w:color="auto" w:fill="FFFFFF"/>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eastAsia="Times New Roman" w:hAnsi="Book Antiqua" w:cstheme="minorHAnsi"/>
          <w:color w:val="222222"/>
          <w:sz w:val="24"/>
          <w:szCs w:val="24"/>
          <w:lang w:val="en-TT" w:eastAsia="en-TT"/>
        </w:rPr>
        <w:t xml:space="preserve">Economic development in cannabis should also be cognisant of tensions between small local farmers and large enterprises, including foreign companies. </w:t>
      </w:r>
      <w:r w:rsidR="00BF4B5B" w:rsidRPr="009F147B">
        <w:rPr>
          <w:rFonts w:ascii="Book Antiqua" w:hAnsi="Book Antiqua" w:cstheme="minorHAnsi"/>
          <w:sz w:val="24"/>
          <w:szCs w:val="24"/>
        </w:rPr>
        <w:t xml:space="preserve">There is a </w:t>
      </w:r>
      <w:r w:rsidR="00BF4B5B" w:rsidRPr="009A41FB">
        <w:rPr>
          <w:rFonts w:ascii="Book Antiqua" w:hAnsi="Book Antiqua" w:cstheme="minorHAnsi"/>
          <w:sz w:val="24"/>
          <w:szCs w:val="24"/>
        </w:rPr>
        <w:t>conundrum that cannabis has fuelled important economic gains and livelihoods for small farmers and traders, who now fear that liberalisation and legalisation might dis-empower them</w:t>
      </w:r>
      <w:r w:rsidR="00371358" w:rsidRPr="009A41FB">
        <w:rPr>
          <w:rFonts w:ascii="Book Antiqua" w:hAnsi="Book Antiqua" w:cstheme="minorHAnsi"/>
          <w:sz w:val="24"/>
          <w:szCs w:val="24"/>
        </w:rPr>
        <w:t>.</w:t>
      </w:r>
      <w:r w:rsidR="00BF4B5B" w:rsidRPr="009A41FB">
        <w:rPr>
          <w:rFonts w:ascii="Book Antiqua" w:eastAsia="Times New Roman" w:hAnsi="Book Antiqua" w:cstheme="minorHAnsi"/>
          <w:color w:val="222222"/>
          <w:sz w:val="24"/>
          <w:szCs w:val="24"/>
          <w:lang w:val="en-TT" w:eastAsia="en-TT"/>
        </w:rPr>
        <w:t xml:space="preserve"> </w:t>
      </w:r>
      <w:r w:rsidRPr="009A41FB">
        <w:rPr>
          <w:rFonts w:ascii="Book Antiqua" w:eastAsia="Times New Roman" w:hAnsi="Book Antiqua" w:cstheme="minorHAnsi"/>
          <w:color w:val="222222"/>
          <w:sz w:val="24"/>
          <w:szCs w:val="24"/>
          <w:lang w:val="en-TT" w:eastAsia="en-TT"/>
        </w:rPr>
        <w:t>Appropriate land tenure and licensing strategies need to be developed to be inclusive to</w:t>
      </w:r>
      <w:r w:rsidRPr="009F147B">
        <w:rPr>
          <w:rFonts w:ascii="Book Antiqua" w:eastAsia="Times New Roman" w:hAnsi="Book Antiqua" w:cstheme="minorHAnsi"/>
          <w:color w:val="222222"/>
          <w:sz w:val="24"/>
          <w:szCs w:val="24"/>
          <w:lang w:val="en-TT" w:eastAsia="en-TT"/>
        </w:rPr>
        <w:t xml:space="preserve"> small, landless farmers, who currently squat. Licensing needs to be equitable</w:t>
      </w:r>
      <w:r w:rsidR="000B2513" w:rsidRPr="009F147B">
        <w:rPr>
          <w:rFonts w:ascii="Book Antiqua" w:eastAsia="Times New Roman" w:hAnsi="Book Antiqua" w:cstheme="minorHAnsi"/>
          <w:color w:val="222222"/>
          <w:sz w:val="24"/>
          <w:szCs w:val="24"/>
          <w:lang w:val="en-TT" w:eastAsia="en-TT"/>
        </w:rPr>
        <w:t xml:space="preserve"> and not displace small entrepreneurs and farmers.</w:t>
      </w:r>
      <w:r w:rsidRPr="009F147B">
        <w:rPr>
          <w:rFonts w:ascii="Book Antiqua" w:eastAsia="Times New Roman" w:hAnsi="Book Antiqua" w:cstheme="minorHAnsi"/>
          <w:color w:val="222222"/>
          <w:sz w:val="24"/>
          <w:szCs w:val="24"/>
          <w:lang w:val="en-TT" w:eastAsia="en-TT"/>
        </w:rPr>
        <w:t xml:space="preserve"> </w:t>
      </w:r>
    </w:p>
    <w:p w:rsidR="00BF4B5B" w:rsidRPr="009F147B" w:rsidRDefault="00BF4B5B" w:rsidP="009F147B">
      <w:pPr>
        <w:shd w:val="clear" w:color="auto" w:fill="FFFFFF"/>
        <w:spacing w:after="0" w:line="240" w:lineRule="auto"/>
        <w:jc w:val="both"/>
        <w:rPr>
          <w:rFonts w:ascii="Book Antiqua" w:eastAsia="Times New Roman" w:hAnsi="Book Antiqua" w:cstheme="minorHAnsi"/>
          <w:color w:val="222222"/>
          <w:sz w:val="24"/>
          <w:szCs w:val="24"/>
          <w:lang w:val="en-TT" w:eastAsia="en-TT"/>
        </w:rPr>
      </w:pPr>
    </w:p>
    <w:p w:rsidR="003D1FA9" w:rsidRPr="009F147B" w:rsidRDefault="003D1FA9" w:rsidP="009F147B">
      <w:pPr>
        <w:shd w:val="clear" w:color="auto" w:fill="FFFFFF"/>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eastAsia="Times New Roman" w:hAnsi="Book Antiqua" w:cstheme="minorHAnsi"/>
          <w:color w:val="222222"/>
          <w:sz w:val="24"/>
          <w:szCs w:val="24"/>
          <w:lang w:val="en-TT" w:eastAsia="en-TT"/>
        </w:rPr>
        <w:t xml:space="preserve">There is also need </w:t>
      </w:r>
      <w:r w:rsidRPr="009A41FB">
        <w:rPr>
          <w:rFonts w:ascii="Book Antiqua" w:eastAsia="Times New Roman" w:hAnsi="Book Antiqua" w:cstheme="minorHAnsi"/>
          <w:color w:val="222222"/>
          <w:sz w:val="24"/>
          <w:szCs w:val="24"/>
          <w:lang w:val="en-TT" w:eastAsia="en-TT"/>
        </w:rPr>
        <w:t>for leadership from the political directorate to safeguard our hegemony and future development interests</w:t>
      </w:r>
      <w:r w:rsidR="00BF4B5B" w:rsidRPr="009A41FB">
        <w:rPr>
          <w:rFonts w:ascii="Book Antiqua" w:eastAsia="Times New Roman" w:hAnsi="Book Antiqua" w:cstheme="minorHAnsi"/>
          <w:color w:val="222222"/>
          <w:sz w:val="24"/>
          <w:szCs w:val="24"/>
          <w:lang w:val="en-TT" w:eastAsia="en-TT"/>
        </w:rPr>
        <w:t xml:space="preserve"> given </w:t>
      </w:r>
      <w:r w:rsidRPr="009A41FB">
        <w:rPr>
          <w:rFonts w:ascii="Book Antiqua" w:eastAsia="Times New Roman" w:hAnsi="Book Antiqua" w:cstheme="minorHAnsi"/>
          <w:color w:val="222222"/>
          <w:sz w:val="24"/>
          <w:szCs w:val="24"/>
          <w:lang w:val="en-TT" w:eastAsia="en-TT"/>
        </w:rPr>
        <w:t>. Industry development should be premised on innovation and not unduly rely on the provision of raw products,</w:t>
      </w:r>
      <w:r w:rsidRPr="009F147B">
        <w:rPr>
          <w:rFonts w:ascii="Book Antiqua" w:eastAsia="Times New Roman" w:hAnsi="Book Antiqua" w:cstheme="minorHAnsi"/>
          <w:color w:val="222222"/>
          <w:sz w:val="24"/>
          <w:szCs w:val="24"/>
          <w:lang w:val="en-TT" w:eastAsia="en-TT"/>
        </w:rPr>
        <w:t xml:space="preserve"> given the historical lessons of persistent poverty that occurred with sugar, bananas and other Caribbean crops and raw products</w:t>
      </w:r>
      <w:r w:rsidR="000B2513" w:rsidRPr="009F147B">
        <w:rPr>
          <w:rFonts w:ascii="Book Antiqua" w:eastAsia="Times New Roman" w:hAnsi="Book Antiqua" w:cstheme="minorHAnsi"/>
          <w:color w:val="222222"/>
          <w:sz w:val="24"/>
          <w:szCs w:val="24"/>
          <w:lang w:val="en-TT" w:eastAsia="en-TT"/>
        </w:rPr>
        <w:t xml:space="preserve"> because of inherent inequities in trade relationships with large developed countries</w:t>
      </w:r>
      <w:r w:rsidRPr="009F147B">
        <w:rPr>
          <w:rFonts w:ascii="Book Antiqua" w:eastAsia="Times New Roman" w:hAnsi="Book Antiqua" w:cstheme="minorHAnsi"/>
          <w:color w:val="222222"/>
          <w:sz w:val="24"/>
          <w:szCs w:val="24"/>
          <w:lang w:val="en-TT" w:eastAsia="en-TT"/>
        </w:rPr>
        <w:t xml:space="preserve">. This should include concerns about intellectual property rights given the unique strains of cannabis in the region. </w:t>
      </w:r>
    </w:p>
    <w:p w:rsidR="003D1FA9" w:rsidRPr="009F147B" w:rsidRDefault="003D1FA9" w:rsidP="009F147B">
      <w:pPr>
        <w:shd w:val="clear" w:color="auto" w:fill="FFFFFF"/>
        <w:spacing w:after="0" w:line="240" w:lineRule="auto"/>
        <w:rPr>
          <w:rFonts w:ascii="Book Antiqua" w:eastAsia="Times New Roman" w:hAnsi="Book Antiqua" w:cstheme="minorHAnsi"/>
          <w:color w:val="222222"/>
          <w:sz w:val="24"/>
          <w:szCs w:val="24"/>
          <w:lang w:val="en-TT" w:eastAsia="en-TT"/>
        </w:rPr>
      </w:pPr>
    </w:p>
    <w:p w:rsidR="003D1FA9" w:rsidRPr="009F147B" w:rsidRDefault="003D1FA9" w:rsidP="009F147B">
      <w:pPr>
        <w:pStyle w:val="MarijuanasubHeading1"/>
        <w:spacing w:after="0"/>
        <w:rPr>
          <w:rFonts w:ascii="Book Antiqua" w:hAnsi="Book Antiqua"/>
          <w:sz w:val="24"/>
          <w:szCs w:val="24"/>
        </w:rPr>
      </w:pPr>
      <w:r w:rsidRPr="009F147B">
        <w:rPr>
          <w:rFonts w:ascii="Book Antiqua" w:hAnsi="Book Antiqua"/>
          <w:sz w:val="24"/>
          <w:szCs w:val="24"/>
        </w:rPr>
        <w:t>The Way Forward</w:t>
      </w:r>
      <w:r w:rsidR="00D36D85" w:rsidRPr="009F147B">
        <w:rPr>
          <w:rFonts w:ascii="Book Antiqua" w:hAnsi="Book Antiqua"/>
          <w:sz w:val="24"/>
          <w:szCs w:val="24"/>
        </w:rPr>
        <w:t xml:space="preserve"> – Public Health – Human Rights Approach</w:t>
      </w:r>
    </w:p>
    <w:p w:rsidR="003D1FA9" w:rsidRPr="009F147B" w:rsidRDefault="008928B1" w:rsidP="009F147B">
      <w:pPr>
        <w:spacing w:after="100" w:line="240" w:lineRule="auto"/>
        <w:jc w:val="both"/>
        <w:rPr>
          <w:rFonts w:ascii="Book Antiqua" w:eastAsia="Times New Roman" w:hAnsi="Book Antiqua" w:cstheme="minorHAnsi"/>
          <w:sz w:val="24"/>
          <w:szCs w:val="24"/>
          <w:lang w:eastAsia="en-GB"/>
        </w:rPr>
      </w:pPr>
      <w:r w:rsidRPr="009F147B">
        <w:rPr>
          <w:rFonts w:ascii="Book Antiqua" w:hAnsi="Book Antiqua" w:cstheme="minorHAnsi"/>
          <w:sz w:val="24"/>
          <w:szCs w:val="24"/>
        </w:rPr>
        <w:t>We found the usual terminology, legalisation - decrimi</w:t>
      </w:r>
      <w:r w:rsidR="00B93EB4" w:rsidRPr="009F147B">
        <w:rPr>
          <w:rFonts w:ascii="Book Antiqua" w:hAnsi="Book Antiqua" w:cstheme="minorHAnsi"/>
          <w:sz w:val="24"/>
          <w:szCs w:val="24"/>
        </w:rPr>
        <w:t>nali</w:t>
      </w:r>
      <w:r w:rsidRPr="009F147B">
        <w:rPr>
          <w:rFonts w:ascii="Book Antiqua" w:hAnsi="Book Antiqua" w:cstheme="minorHAnsi"/>
          <w:sz w:val="24"/>
          <w:szCs w:val="24"/>
        </w:rPr>
        <w:t>sation to be less than helpful. Sometimes decriminalisation is de facto legalisation.</w:t>
      </w:r>
      <w:r w:rsidRPr="009F147B">
        <w:rPr>
          <w:rFonts w:ascii="Book Antiqua" w:hAnsi="Book Antiqua" w:cstheme="minorHAnsi"/>
          <w:b/>
          <w:sz w:val="24"/>
          <w:szCs w:val="24"/>
        </w:rPr>
        <w:t xml:space="preserve"> </w:t>
      </w:r>
      <w:r w:rsidRPr="009F147B">
        <w:rPr>
          <w:rFonts w:ascii="Book Antiqua" w:hAnsi="Book Antiqua" w:cstheme="minorHAnsi"/>
          <w:sz w:val="24"/>
          <w:szCs w:val="24"/>
        </w:rPr>
        <w:t>We</w:t>
      </w:r>
      <w:r w:rsidR="003D1FA9" w:rsidRPr="009F147B">
        <w:rPr>
          <w:rFonts w:ascii="Book Antiqua" w:eastAsia="Times New Roman" w:hAnsi="Book Antiqua" w:cstheme="minorHAnsi"/>
          <w:sz w:val="24"/>
          <w:szCs w:val="24"/>
          <w:lang w:eastAsia="en-GB"/>
        </w:rPr>
        <w:t xml:space="preserve"> believe</w:t>
      </w:r>
      <w:r w:rsidRPr="009F147B">
        <w:rPr>
          <w:rFonts w:ascii="Book Antiqua" w:eastAsia="Times New Roman" w:hAnsi="Book Antiqua" w:cstheme="minorHAnsi"/>
          <w:sz w:val="24"/>
          <w:szCs w:val="24"/>
          <w:lang w:eastAsia="en-GB"/>
        </w:rPr>
        <w:t xml:space="preserve"> </w:t>
      </w:r>
      <w:r w:rsidR="003D1FA9" w:rsidRPr="009F147B">
        <w:rPr>
          <w:rFonts w:ascii="Book Antiqua" w:eastAsia="Times New Roman" w:hAnsi="Book Antiqua" w:cstheme="minorHAnsi"/>
          <w:sz w:val="24"/>
          <w:szCs w:val="24"/>
          <w:lang w:eastAsia="en-GB"/>
        </w:rPr>
        <w:t>that the end goal for CARICOM should be the</w:t>
      </w:r>
      <w:r w:rsidR="003D1FA9" w:rsidRPr="009F147B">
        <w:rPr>
          <w:rFonts w:ascii="Book Antiqua" w:eastAsia="Times New Roman" w:hAnsi="Book Antiqua" w:cstheme="minorHAnsi"/>
          <w:b/>
          <w:sz w:val="24"/>
          <w:szCs w:val="24"/>
          <w:lang w:eastAsia="en-GB"/>
        </w:rPr>
        <w:t xml:space="preserve"> </w:t>
      </w:r>
      <w:r w:rsidR="003D1FA9" w:rsidRPr="007C574C">
        <w:rPr>
          <w:rFonts w:ascii="Book Antiqua" w:eastAsia="Times New Roman" w:hAnsi="Book Antiqua" w:cstheme="minorHAnsi"/>
          <w:sz w:val="24"/>
          <w:szCs w:val="24"/>
          <w:lang w:eastAsia="en-GB"/>
        </w:rPr>
        <w:t>dismantling of prohibition in its totality, to be replaced by a strictly regulated framework akin to that for alcohol and tobacco, which are harmful substances that are not criminalised.</w:t>
      </w:r>
      <w:r w:rsidR="003D1FA9" w:rsidRPr="009F147B">
        <w:rPr>
          <w:rFonts w:ascii="Book Antiqua" w:eastAsia="Times New Roman" w:hAnsi="Book Antiqua" w:cstheme="minorHAnsi"/>
          <w:sz w:val="24"/>
          <w:szCs w:val="24"/>
          <w:lang w:eastAsia="en-GB"/>
        </w:rPr>
        <w:t xml:space="preserve"> </w:t>
      </w:r>
      <w:r w:rsidR="00D36D85" w:rsidRPr="009F147B">
        <w:rPr>
          <w:rFonts w:ascii="Book Antiqua" w:eastAsia="Times New Roman" w:hAnsi="Book Antiqua" w:cstheme="minorHAnsi"/>
          <w:sz w:val="24"/>
          <w:szCs w:val="24"/>
          <w:lang w:eastAsia="en-GB"/>
        </w:rPr>
        <w:t xml:space="preserve">The status quo should not be maintained. </w:t>
      </w:r>
      <w:r w:rsidR="003D1FA9" w:rsidRPr="009F147B">
        <w:rPr>
          <w:rFonts w:ascii="Book Antiqua" w:eastAsia="Times New Roman" w:hAnsi="Book Antiqua" w:cstheme="minorHAnsi"/>
          <w:sz w:val="24"/>
          <w:szCs w:val="24"/>
          <w:lang w:eastAsia="en-GB"/>
        </w:rPr>
        <w:t xml:space="preserve">However, </w:t>
      </w:r>
      <w:r w:rsidR="00D36D85" w:rsidRPr="009F147B">
        <w:rPr>
          <w:rFonts w:ascii="Book Antiqua" w:eastAsia="Times New Roman" w:hAnsi="Book Antiqua" w:cstheme="minorHAnsi"/>
          <w:sz w:val="24"/>
          <w:szCs w:val="24"/>
          <w:lang w:eastAsia="en-GB"/>
        </w:rPr>
        <w:t>we</w:t>
      </w:r>
      <w:r w:rsidR="003D1FA9" w:rsidRPr="009F147B">
        <w:rPr>
          <w:rFonts w:ascii="Book Antiqua" w:eastAsia="Times New Roman" w:hAnsi="Book Antiqua" w:cstheme="minorHAnsi"/>
          <w:sz w:val="24"/>
          <w:szCs w:val="24"/>
          <w:lang w:eastAsia="en-GB"/>
        </w:rPr>
        <w:t xml:space="preserve"> acknowledge that law reform can take many forms and should conform to national realities. This is particularly because the Commission is of the view that law reform should not adopt a laissez-faire, liberalised approach, but proceed within a responsible, controlled regime that will depend on focussed and adequate institutional resources to achieve the desirable objectives</w:t>
      </w:r>
      <w:r w:rsidR="00603FDA" w:rsidRPr="009F147B">
        <w:rPr>
          <w:rFonts w:ascii="Book Antiqua" w:eastAsia="Times New Roman" w:hAnsi="Book Antiqua" w:cstheme="minorHAnsi"/>
          <w:sz w:val="24"/>
          <w:szCs w:val="24"/>
          <w:lang w:eastAsia="en-GB"/>
        </w:rPr>
        <w:t xml:space="preserve"> and</w:t>
      </w:r>
      <w:r w:rsidR="00603FDA" w:rsidRPr="009F147B">
        <w:rPr>
          <w:rFonts w:ascii="Book Antiqua" w:hAnsi="Book Antiqua" w:cstheme="minorHAnsi"/>
          <w:sz w:val="24"/>
          <w:szCs w:val="24"/>
        </w:rPr>
        <w:t xml:space="preserve"> </w:t>
      </w:r>
      <w:r w:rsidR="00603FDA" w:rsidRPr="009F147B">
        <w:rPr>
          <w:rFonts w:ascii="Book Antiqua" w:hAnsi="Book Antiqua" w:cstheme="minorHAnsi"/>
          <w:b/>
          <w:sz w:val="24"/>
          <w:szCs w:val="24"/>
        </w:rPr>
        <w:t xml:space="preserve">education </w:t>
      </w:r>
      <w:r w:rsidR="00603FDA" w:rsidRPr="009F147B">
        <w:rPr>
          <w:rFonts w:ascii="Book Antiqua" w:hAnsi="Book Antiqua" w:cstheme="minorHAnsi"/>
          <w:sz w:val="24"/>
          <w:szCs w:val="24"/>
        </w:rPr>
        <w:t>(</w:t>
      </w:r>
      <w:r w:rsidR="007C574C">
        <w:rPr>
          <w:rFonts w:ascii="Book Antiqua" w:hAnsi="Book Antiqua" w:cstheme="minorHAnsi"/>
          <w:sz w:val="24"/>
          <w:szCs w:val="24"/>
        </w:rPr>
        <w:t xml:space="preserve">note that the </w:t>
      </w:r>
      <w:r w:rsidR="00603FDA" w:rsidRPr="009F147B">
        <w:rPr>
          <w:rFonts w:ascii="Book Antiqua" w:hAnsi="Book Antiqua" w:cstheme="minorHAnsi"/>
          <w:sz w:val="24"/>
          <w:szCs w:val="24"/>
        </w:rPr>
        <w:t>anti-smoking campaign has been effective).</w:t>
      </w:r>
    </w:p>
    <w:p w:rsidR="00441CEE"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The Commission is unanimous in its view that the current classification for cannabis/ marijuana as a “dangerous drug” with “no value” or narcotic, should be changed to a classification of cannabis as a “controlled substance”</w:t>
      </w:r>
      <w:r w:rsidR="000D4269" w:rsidRPr="009F147B">
        <w:rPr>
          <w:rFonts w:ascii="Book Antiqua" w:hAnsi="Book Antiqua" w:cstheme="minorHAnsi"/>
          <w:sz w:val="24"/>
          <w:szCs w:val="24"/>
        </w:rPr>
        <w:t>.</w:t>
      </w:r>
    </w:p>
    <w:p w:rsidR="00441CEE" w:rsidRDefault="00441CEE" w:rsidP="009F147B">
      <w:pPr>
        <w:spacing w:after="0" w:line="240" w:lineRule="auto"/>
        <w:jc w:val="both"/>
        <w:rPr>
          <w:rFonts w:ascii="Book Antiqua" w:hAnsi="Book Antiqua" w:cstheme="minorHAnsi"/>
          <w:sz w:val="24"/>
          <w:szCs w:val="24"/>
        </w:rPr>
      </w:pPr>
    </w:p>
    <w:p w:rsidR="000D4269"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Commission is unanimous in its view that ultimately, legal policy toward marijuana should be informed, </w:t>
      </w:r>
      <w:r w:rsidRPr="007C574C">
        <w:rPr>
          <w:rFonts w:ascii="Book Antiqua" w:hAnsi="Book Antiqua" w:cstheme="minorHAnsi"/>
          <w:sz w:val="24"/>
          <w:szCs w:val="24"/>
        </w:rPr>
        <w:t>not by punitive approaches, but by public health rationales, within a human rights, social justice and developmental perspective.</w:t>
      </w:r>
      <w:r w:rsidRPr="009F147B">
        <w:rPr>
          <w:rFonts w:ascii="Book Antiqua" w:hAnsi="Book Antiqua" w:cstheme="minorHAnsi"/>
          <w:b/>
          <w:sz w:val="24"/>
          <w:szCs w:val="24"/>
        </w:rPr>
        <w:t xml:space="preserve"> </w:t>
      </w:r>
      <w:r w:rsidRPr="009F147B">
        <w:rPr>
          <w:rFonts w:ascii="Book Antiqua" w:eastAsia="Times New Roman" w:hAnsi="Book Antiqua" w:cstheme="minorHAnsi"/>
          <w:color w:val="222222"/>
          <w:sz w:val="24"/>
          <w:szCs w:val="24"/>
          <w:lang w:val="en-TT" w:eastAsia="en-TT"/>
        </w:rPr>
        <w:t xml:space="preserve">A too limited approach to law reform, including one that focusses only on medical marijuana, would be inimical to the goals of Caribbean development, as outlined in the SDGs and endorsed by CARICOM. </w:t>
      </w:r>
      <w:r w:rsidRPr="009F147B">
        <w:rPr>
          <w:rFonts w:ascii="Book Antiqua" w:hAnsi="Book Antiqua" w:cstheme="minorHAnsi"/>
          <w:sz w:val="24"/>
          <w:szCs w:val="24"/>
        </w:rPr>
        <w:t xml:space="preserve">Consequently, there </w:t>
      </w:r>
      <w:r w:rsidRPr="007C574C">
        <w:rPr>
          <w:rFonts w:ascii="Book Antiqua" w:hAnsi="Book Antiqua" w:cstheme="minorHAnsi"/>
          <w:sz w:val="24"/>
          <w:szCs w:val="24"/>
        </w:rPr>
        <w:t xml:space="preserve">is consensus that all criminal penalties from marijuana laws should be removed. </w:t>
      </w:r>
    </w:p>
    <w:p w:rsidR="007C574C" w:rsidRPr="007C574C" w:rsidRDefault="007C574C" w:rsidP="009F147B">
      <w:pPr>
        <w:spacing w:after="0" w:line="240" w:lineRule="auto"/>
        <w:jc w:val="both"/>
        <w:rPr>
          <w:rFonts w:ascii="Book Antiqua" w:hAnsi="Book Antiqua" w:cstheme="minorHAnsi"/>
          <w:sz w:val="24"/>
          <w:szCs w:val="24"/>
        </w:rPr>
      </w:pPr>
    </w:p>
    <w:p w:rsidR="003D1FA9" w:rsidRPr="009F147B"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lastRenderedPageBreak/>
        <w:t>This will also immunise cannabis/ marijuana sales and profits from the current trajectory where they are treated a</w:t>
      </w:r>
      <w:r w:rsidRPr="007C574C">
        <w:rPr>
          <w:rFonts w:ascii="Book Antiqua" w:hAnsi="Book Antiqua" w:cstheme="minorHAnsi"/>
          <w:b/>
          <w:sz w:val="24"/>
          <w:szCs w:val="24"/>
        </w:rPr>
        <w:t>s proceeds of crime</w:t>
      </w:r>
      <w:r w:rsidRPr="009F147B">
        <w:rPr>
          <w:rFonts w:ascii="Book Antiqua" w:hAnsi="Book Antiqua" w:cstheme="minorHAnsi"/>
          <w:b/>
          <w:sz w:val="24"/>
          <w:szCs w:val="24"/>
        </w:rPr>
        <w:t xml:space="preserve"> under</w:t>
      </w:r>
      <w:r w:rsidRPr="009F147B">
        <w:rPr>
          <w:rFonts w:ascii="Book Antiqua" w:hAnsi="Book Antiqua" w:cstheme="minorHAnsi"/>
          <w:sz w:val="24"/>
          <w:szCs w:val="24"/>
        </w:rPr>
        <w:t xml:space="preserve"> anti-money laundering and proceeds of crime legislation.</w:t>
      </w:r>
    </w:p>
    <w:p w:rsidR="003D1FA9" w:rsidRPr="009F147B" w:rsidRDefault="003D1FA9" w:rsidP="009F147B">
      <w:pPr>
        <w:spacing w:after="0" w:line="240" w:lineRule="auto"/>
        <w:jc w:val="both"/>
        <w:rPr>
          <w:rFonts w:ascii="Book Antiqua" w:eastAsia="Times New Roman" w:hAnsi="Book Antiqua" w:cstheme="minorHAnsi"/>
          <w:sz w:val="24"/>
          <w:szCs w:val="24"/>
          <w:lang w:eastAsia="en-GB"/>
        </w:rPr>
      </w:pPr>
    </w:p>
    <w:p w:rsidR="003D1FA9" w:rsidRPr="009F147B" w:rsidRDefault="003D1FA9" w:rsidP="009F147B">
      <w:pPr>
        <w:spacing w:before="120" w:after="120" w:line="240" w:lineRule="auto"/>
        <w:contextualSpacing/>
        <w:jc w:val="both"/>
        <w:rPr>
          <w:rFonts w:ascii="Book Antiqua" w:hAnsi="Book Antiqua" w:cstheme="minorHAnsi"/>
          <w:sz w:val="24"/>
          <w:szCs w:val="24"/>
          <w:lang w:val="en-US"/>
        </w:rPr>
      </w:pPr>
      <w:r w:rsidRPr="009F147B">
        <w:rPr>
          <w:rFonts w:ascii="Book Antiqua" w:eastAsia="Times New Roman" w:hAnsi="Book Antiqua" w:cstheme="minorHAnsi"/>
          <w:sz w:val="24"/>
          <w:szCs w:val="24"/>
          <w:lang w:eastAsia="en-GB"/>
        </w:rPr>
        <w:t xml:space="preserve">The Commission is unanimous in its view that </w:t>
      </w:r>
      <w:r w:rsidRPr="007C574C">
        <w:rPr>
          <w:rFonts w:ascii="Book Antiqua" w:eastAsia="Times New Roman" w:hAnsi="Book Antiqua" w:cstheme="minorHAnsi"/>
          <w:sz w:val="24"/>
          <w:szCs w:val="24"/>
          <w:lang w:eastAsia="en-GB"/>
        </w:rPr>
        <w:t>children and young</w:t>
      </w:r>
      <w:r w:rsidRPr="009F147B">
        <w:rPr>
          <w:rFonts w:ascii="Book Antiqua" w:eastAsia="Times New Roman" w:hAnsi="Book Antiqua" w:cstheme="minorHAnsi"/>
          <w:sz w:val="24"/>
          <w:szCs w:val="24"/>
          <w:lang w:eastAsia="en-GB"/>
        </w:rPr>
        <w:t xml:space="preserve"> persons must be protected from possible adverse effects of cannabis. Consequently, </w:t>
      </w:r>
      <w:r w:rsidRPr="009F147B">
        <w:rPr>
          <w:rFonts w:ascii="Book Antiqua" w:hAnsi="Book Antiqua" w:cstheme="minorHAnsi"/>
          <w:sz w:val="24"/>
          <w:szCs w:val="24"/>
          <w:lang w:val="en-US"/>
        </w:rPr>
        <w:t xml:space="preserve">prohibition for children and young persons within an appropriate age limit should be maintained except for medical reasons; However, young people who use marijuana should be directed to treatment and diversion programs rather than being prosecuted or criminalized. </w:t>
      </w:r>
    </w:p>
    <w:p w:rsidR="003D1FA9" w:rsidRPr="009F147B" w:rsidRDefault="003D1FA9" w:rsidP="009F147B">
      <w:pPr>
        <w:spacing w:after="0" w:line="240" w:lineRule="auto"/>
        <w:jc w:val="both"/>
        <w:rPr>
          <w:rFonts w:ascii="Book Antiqua" w:eastAsia="Times New Roman" w:hAnsi="Book Antiqua" w:cstheme="minorHAnsi"/>
          <w:sz w:val="24"/>
          <w:szCs w:val="24"/>
          <w:lang w:eastAsia="en-GB"/>
        </w:rPr>
      </w:pPr>
    </w:p>
    <w:p w:rsidR="003D1FA9" w:rsidRPr="009F147B" w:rsidRDefault="003D1FA9" w:rsidP="009F147B">
      <w:pPr>
        <w:spacing w:after="0" w:line="240" w:lineRule="auto"/>
        <w:jc w:val="both"/>
        <w:rPr>
          <w:rFonts w:ascii="Book Antiqua" w:eastAsia="Times New Roman" w:hAnsi="Book Antiqua" w:cstheme="minorHAnsi"/>
          <w:sz w:val="24"/>
          <w:szCs w:val="24"/>
          <w:lang w:eastAsia="en-GB"/>
        </w:rPr>
      </w:pPr>
      <w:r w:rsidRPr="009F147B">
        <w:rPr>
          <w:rFonts w:ascii="Book Antiqua" w:eastAsia="Times New Roman" w:hAnsi="Book Antiqua" w:cstheme="minorHAnsi"/>
          <w:sz w:val="24"/>
          <w:szCs w:val="24"/>
          <w:lang w:eastAsia="en-GB"/>
        </w:rPr>
        <w:t xml:space="preserve">The Commission is unanimous that </w:t>
      </w:r>
      <w:r w:rsidRPr="007C574C">
        <w:rPr>
          <w:rFonts w:ascii="Book Antiqua" w:eastAsia="Times New Roman" w:hAnsi="Book Antiqua" w:cstheme="minorHAnsi"/>
          <w:sz w:val="24"/>
          <w:szCs w:val="24"/>
          <w:lang w:eastAsia="en-GB"/>
        </w:rPr>
        <w:t>drug-driving laws</w:t>
      </w:r>
      <w:r w:rsidRPr="009F147B">
        <w:rPr>
          <w:rFonts w:ascii="Book Antiqua" w:eastAsia="Times New Roman" w:hAnsi="Book Antiqua" w:cstheme="minorHAnsi"/>
          <w:sz w:val="24"/>
          <w:szCs w:val="24"/>
          <w:lang w:eastAsia="en-GB"/>
        </w:rPr>
        <w:t xml:space="preserve"> and mechanisms should be put in place to prevent persons from driving under the influence. These are futuristic and mechanisms would need to be developed to enable this objective.</w:t>
      </w:r>
    </w:p>
    <w:p w:rsidR="003D1FA9" w:rsidRPr="009F147B" w:rsidRDefault="003D1FA9" w:rsidP="009F147B">
      <w:pPr>
        <w:spacing w:after="0" w:line="240" w:lineRule="auto"/>
        <w:jc w:val="both"/>
        <w:rPr>
          <w:rFonts w:ascii="Book Antiqua" w:eastAsia="Times New Roman" w:hAnsi="Book Antiqua" w:cstheme="minorHAnsi"/>
          <w:sz w:val="24"/>
          <w:szCs w:val="24"/>
          <w:lang w:eastAsia="en-GB"/>
        </w:rPr>
      </w:pPr>
    </w:p>
    <w:p w:rsidR="003D1FA9" w:rsidRPr="009F147B" w:rsidRDefault="003D1FA9" w:rsidP="009F147B">
      <w:pPr>
        <w:spacing w:after="0" w:line="240" w:lineRule="auto"/>
        <w:jc w:val="both"/>
        <w:rPr>
          <w:rFonts w:ascii="Book Antiqua" w:eastAsia="Times New Roman" w:hAnsi="Book Antiqua" w:cstheme="minorHAnsi"/>
          <w:sz w:val="24"/>
          <w:szCs w:val="24"/>
          <w:lang w:eastAsia="en-GB"/>
        </w:rPr>
      </w:pPr>
      <w:r w:rsidRPr="009F147B">
        <w:rPr>
          <w:rFonts w:ascii="Book Antiqua" w:eastAsia="Times New Roman" w:hAnsi="Book Antiqua" w:cstheme="minorHAnsi"/>
          <w:sz w:val="24"/>
          <w:szCs w:val="24"/>
          <w:lang w:eastAsia="en-GB"/>
        </w:rPr>
        <w:t>The law must also ensure unhindered access to cannabis/ marijuana for scientific and medical research by approved institutions and researchers.</w:t>
      </w:r>
      <w:r w:rsidR="00A13703" w:rsidRPr="009F147B">
        <w:rPr>
          <w:rFonts w:ascii="Book Antiqua" w:eastAsia="Times New Roman" w:hAnsi="Book Antiqua" w:cstheme="minorHAnsi"/>
          <w:sz w:val="24"/>
          <w:szCs w:val="24"/>
          <w:lang w:eastAsia="en-GB"/>
        </w:rPr>
        <w:t xml:space="preserve"> In Jamaica, the new law has resulted in increased obstruction for researchers and needs to be revisited.</w:t>
      </w:r>
    </w:p>
    <w:p w:rsidR="003D1FA9" w:rsidRPr="009F147B" w:rsidRDefault="003D1FA9" w:rsidP="009F147B">
      <w:pPr>
        <w:spacing w:after="0" w:line="240" w:lineRule="auto"/>
        <w:jc w:val="both"/>
        <w:rPr>
          <w:rFonts w:ascii="Book Antiqua" w:eastAsia="Times New Roman" w:hAnsi="Book Antiqua" w:cstheme="minorHAnsi"/>
          <w:sz w:val="24"/>
          <w:szCs w:val="24"/>
          <w:lang w:eastAsia="en-GB"/>
        </w:rPr>
      </w:pPr>
    </w:p>
    <w:p w:rsidR="003D1FA9" w:rsidRPr="007C574C" w:rsidRDefault="003D1FA9" w:rsidP="009F147B">
      <w:pPr>
        <w:spacing w:after="0" w:line="240" w:lineRule="auto"/>
        <w:jc w:val="both"/>
        <w:rPr>
          <w:rFonts w:ascii="Book Antiqua" w:eastAsia="Times New Roman" w:hAnsi="Book Antiqua" w:cstheme="minorHAnsi"/>
          <w:sz w:val="24"/>
          <w:szCs w:val="24"/>
          <w:lang w:eastAsia="en-GB"/>
        </w:rPr>
      </w:pPr>
      <w:r w:rsidRPr="009F147B">
        <w:rPr>
          <w:rFonts w:ascii="Book Antiqua" w:eastAsia="Times New Roman" w:hAnsi="Book Antiqua" w:cstheme="minorHAnsi"/>
          <w:sz w:val="24"/>
          <w:szCs w:val="24"/>
          <w:lang w:eastAsia="en-GB"/>
        </w:rPr>
        <w:t xml:space="preserve">The law should enact legal definitions of </w:t>
      </w:r>
      <w:r w:rsidRPr="007C574C">
        <w:rPr>
          <w:rFonts w:ascii="Book Antiqua" w:eastAsia="Times New Roman" w:hAnsi="Book Antiqua" w:cstheme="minorHAnsi"/>
          <w:sz w:val="24"/>
          <w:szCs w:val="24"/>
          <w:lang w:eastAsia="en-GB"/>
        </w:rPr>
        <w:t xml:space="preserve">hemp based on low THC levels and make clear distinctions between hemp and other varieties of cannabis, ensuring that legal sanctions are removed from hemp production, so as to </w:t>
      </w:r>
      <w:r w:rsidR="00371358" w:rsidRPr="007C574C">
        <w:rPr>
          <w:rFonts w:ascii="Book Antiqua" w:eastAsia="Times New Roman" w:hAnsi="Book Antiqua" w:cstheme="minorHAnsi"/>
          <w:sz w:val="24"/>
          <w:szCs w:val="24"/>
          <w:lang w:eastAsia="en-GB"/>
        </w:rPr>
        <w:t>promote</w:t>
      </w:r>
      <w:r w:rsidRPr="007C574C">
        <w:rPr>
          <w:rFonts w:ascii="Book Antiqua" w:eastAsia="Times New Roman" w:hAnsi="Book Antiqua" w:cstheme="minorHAnsi"/>
          <w:sz w:val="24"/>
          <w:szCs w:val="24"/>
          <w:lang w:eastAsia="en-GB"/>
        </w:rPr>
        <w:t xml:space="preserve"> a hemp industry.</w:t>
      </w:r>
    </w:p>
    <w:p w:rsidR="003D1FA9" w:rsidRPr="007C574C" w:rsidRDefault="003D1FA9" w:rsidP="009F147B">
      <w:pPr>
        <w:spacing w:after="0" w:line="240" w:lineRule="auto"/>
        <w:jc w:val="both"/>
        <w:rPr>
          <w:rFonts w:ascii="Book Antiqua" w:eastAsia="Times New Roman" w:hAnsi="Book Antiqua" w:cstheme="minorHAnsi"/>
          <w:sz w:val="24"/>
          <w:szCs w:val="24"/>
          <w:lang w:eastAsia="en-GB"/>
        </w:rPr>
      </w:pPr>
    </w:p>
    <w:p w:rsidR="003D1FA9" w:rsidRPr="007C574C" w:rsidRDefault="003D1FA9" w:rsidP="009F147B">
      <w:pPr>
        <w:spacing w:after="0" w:line="240" w:lineRule="auto"/>
        <w:jc w:val="both"/>
        <w:rPr>
          <w:rFonts w:ascii="Book Antiqua" w:eastAsia="Times New Roman" w:hAnsi="Book Antiqua" w:cstheme="minorHAnsi"/>
          <w:sz w:val="24"/>
          <w:szCs w:val="24"/>
          <w:lang w:eastAsia="en-GB"/>
        </w:rPr>
      </w:pPr>
      <w:r w:rsidRPr="007C574C">
        <w:rPr>
          <w:rFonts w:ascii="Book Antiqua" w:eastAsia="Times New Roman" w:hAnsi="Book Antiqua" w:cstheme="minorHAnsi"/>
          <w:sz w:val="24"/>
          <w:szCs w:val="24"/>
          <w:lang w:eastAsia="en-GB"/>
        </w:rPr>
        <w:t>Concerns about the environment from inappropriate methods of land use for growing cannabis will also need to be addressed.</w:t>
      </w:r>
    </w:p>
    <w:p w:rsidR="00562D02" w:rsidRPr="007C574C" w:rsidRDefault="00562D02" w:rsidP="009F147B">
      <w:pPr>
        <w:spacing w:after="0" w:line="240" w:lineRule="auto"/>
        <w:jc w:val="both"/>
        <w:rPr>
          <w:rFonts w:ascii="Book Antiqua" w:eastAsia="Times New Roman" w:hAnsi="Book Antiqua" w:cstheme="minorHAnsi"/>
          <w:sz w:val="24"/>
          <w:szCs w:val="24"/>
          <w:lang w:eastAsia="en-GB"/>
        </w:rPr>
      </w:pPr>
    </w:p>
    <w:p w:rsidR="003D1FA9" w:rsidRPr="009F147B" w:rsidRDefault="00562D02" w:rsidP="009F147B">
      <w:pPr>
        <w:spacing w:after="0" w:line="240" w:lineRule="auto"/>
        <w:jc w:val="both"/>
        <w:rPr>
          <w:rFonts w:ascii="Book Antiqua" w:eastAsia="Times New Roman" w:hAnsi="Book Antiqua" w:cstheme="minorHAnsi"/>
          <w:sz w:val="24"/>
          <w:szCs w:val="24"/>
          <w:lang w:eastAsia="en-GB"/>
        </w:rPr>
      </w:pPr>
      <w:r w:rsidRPr="007C574C">
        <w:rPr>
          <w:rFonts w:ascii="Book Antiqua" w:eastAsia="Times New Roman" w:hAnsi="Book Antiqua" w:cstheme="minorHAnsi"/>
          <w:sz w:val="24"/>
          <w:szCs w:val="24"/>
          <w:lang w:eastAsia="en-GB"/>
        </w:rPr>
        <w:t>M</w:t>
      </w:r>
      <w:r w:rsidR="003D1FA9" w:rsidRPr="007C574C">
        <w:rPr>
          <w:rFonts w:ascii="Book Antiqua" w:eastAsia="Times New Roman" w:hAnsi="Book Antiqua" w:cstheme="minorHAnsi"/>
          <w:sz w:val="24"/>
          <w:szCs w:val="24"/>
          <w:lang w:eastAsia="en-GB"/>
        </w:rPr>
        <w:t>arijuana use for medical purposes should</w:t>
      </w:r>
      <w:r w:rsidR="003D1FA9" w:rsidRPr="009F147B">
        <w:rPr>
          <w:rFonts w:ascii="Book Antiqua" w:eastAsia="Times New Roman" w:hAnsi="Book Antiqua" w:cstheme="minorHAnsi"/>
          <w:sz w:val="24"/>
          <w:szCs w:val="24"/>
          <w:lang w:eastAsia="en-GB"/>
        </w:rPr>
        <w:t xml:space="preserve"> be legalised</w:t>
      </w:r>
      <w:r w:rsidRPr="009F147B">
        <w:rPr>
          <w:rFonts w:ascii="Book Antiqua" w:eastAsia="Times New Roman" w:hAnsi="Book Antiqua" w:cstheme="minorHAnsi"/>
          <w:sz w:val="24"/>
          <w:szCs w:val="24"/>
          <w:lang w:eastAsia="en-GB"/>
        </w:rPr>
        <w:t xml:space="preserve">, but </w:t>
      </w:r>
      <w:r w:rsidR="003D1FA9" w:rsidRPr="009F147B">
        <w:rPr>
          <w:rFonts w:ascii="Book Antiqua" w:eastAsia="Times New Roman" w:hAnsi="Book Antiqua" w:cstheme="minorHAnsi"/>
          <w:sz w:val="24"/>
          <w:szCs w:val="24"/>
          <w:lang w:eastAsia="en-GB"/>
        </w:rPr>
        <w:t>within special regulatory conditions for the use of marijuana for commercial medicinal purposes, (despite the fact that other nutraceutical products are not regulated), the provision of public health facilities for users in need of it and well supervised supply, marketing, branding, packaging arrangements etc.</w:t>
      </w:r>
    </w:p>
    <w:p w:rsidR="003D1FA9" w:rsidRPr="009F147B" w:rsidRDefault="003D1FA9" w:rsidP="009F147B">
      <w:pPr>
        <w:spacing w:after="0" w:line="240" w:lineRule="auto"/>
        <w:ind w:left="720" w:hanging="720"/>
        <w:jc w:val="both"/>
        <w:rPr>
          <w:rFonts w:ascii="Book Antiqua" w:hAnsi="Book Antiqua" w:cstheme="minorHAnsi"/>
          <w:sz w:val="24"/>
          <w:szCs w:val="24"/>
        </w:rPr>
      </w:pPr>
    </w:p>
    <w:p w:rsidR="00C815E9" w:rsidRPr="009F147B" w:rsidRDefault="003D1FA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The Commission recommends that cannabis/ marijuana smoking and other uses should be banned in all public spaces</w:t>
      </w:r>
      <w:r w:rsidR="00562D02" w:rsidRPr="009F147B">
        <w:rPr>
          <w:rFonts w:ascii="Book Antiqua" w:hAnsi="Book Antiqua" w:cstheme="minorHAnsi"/>
          <w:sz w:val="24"/>
          <w:szCs w:val="24"/>
        </w:rPr>
        <w:t>, w</w:t>
      </w:r>
      <w:r w:rsidRPr="009F147B">
        <w:rPr>
          <w:rFonts w:ascii="Book Antiqua" w:hAnsi="Book Antiqua" w:cstheme="minorHAnsi"/>
          <w:sz w:val="24"/>
          <w:szCs w:val="24"/>
        </w:rPr>
        <w:t xml:space="preserve">hether in a decriminalised or legalised regime. CARICOM could consider the establishment of designated or contained public spaces for this purpose, as occurs in The Netherlands, Portugal and Spain. The exception to the ban on public use should be </w:t>
      </w:r>
      <w:r w:rsidRPr="007C574C">
        <w:rPr>
          <w:rFonts w:ascii="Book Antiqua" w:hAnsi="Book Antiqua" w:cstheme="minorHAnsi"/>
          <w:sz w:val="24"/>
          <w:szCs w:val="24"/>
        </w:rPr>
        <w:t>for Rastafarians</w:t>
      </w:r>
      <w:r w:rsidRPr="009F147B">
        <w:rPr>
          <w:rFonts w:ascii="Book Antiqua" w:hAnsi="Book Antiqua" w:cstheme="minorHAnsi"/>
          <w:sz w:val="24"/>
          <w:szCs w:val="24"/>
        </w:rPr>
        <w:t xml:space="preserve"> who should be able to practice their faith in public spaces.</w:t>
      </w:r>
    </w:p>
    <w:p w:rsidR="00C815E9" w:rsidRPr="009F147B" w:rsidRDefault="00C815E9" w:rsidP="009F147B">
      <w:pPr>
        <w:spacing w:after="0" w:line="240" w:lineRule="auto"/>
        <w:jc w:val="both"/>
        <w:rPr>
          <w:rFonts w:ascii="Book Antiqua" w:hAnsi="Book Antiqua" w:cstheme="minorHAnsi"/>
          <w:sz w:val="24"/>
          <w:szCs w:val="24"/>
        </w:rPr>
      </w:pPr>
    </w:p>
    <w:p w:rsidR="003D1FA9" w:rsidRPr="009F147B" w:rsidRDefault="00C815E9" w:rsidP="009F147B">
      <w:pP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P</w:t>
      </w:r>
      <w:r w:rsidR="003D1FA9" w:rsidRPr="009F147B">
        <w:rPr>
          <w:rFonts w:ascii="Book Antiqua" w:hAnsi="Book Antiqua" w:cstheme="minorHAnsi"/>
          <w:sz w:val="24"/>
          <w:szCs w:val="24"/>
        </w:rPr>
        <w:t xml:space="preserve">ossession and use in private households and for </w:t>
      </w:r>
      <w:r w:rsidR="003D1FA9" w:rsidRPr="007C574C">
        <w:rPr>
          <w:rFonts w:ascii="Book Antiqua" w:hAnsi="Book Antiqua" w:cstheme="minorHAnsi"/>
          <w:sz w:val="24"/>
          <w:szCs w:val="24"/>
        </w:rPr>
        <w:t xml:space="preserve">personal use only should be decriminalised. In doing so, </w:t>
      </w:r>
      <w:r w:rsidR="00DA4E92" w:rsidRPr="007C574C">
        <w:rPr>
          <w:rFonts w:ascii="Book Antiqua" w:hAnsi="Book Antiqua" w:cstheme="minorHAnsi"/>
          <w:sz w:val="24"/>
          <w:szCs w:val="24"/>
        </w:rPr>
        <w:t>we</w:t>
      </w:r>
      <w:r w:rsidR="003D1FA9" w:rsidRPr="007C574C">
        <w:rPr>
          <w:rFonts w:ascii="Book Antiqua" w:hAnsi="Book Antiqua" w:cstheme="minorHAnsi"/>
          <w:sz w:val="24"/>
          <w:szCs w:val="24"/>
        </w:rPr>
        <w:t xml:space="preserve"> concur with the many law enforcement personnel who believe that effectively enforcing prohibitionist laws in private households is near impossible. It is an opinion reinforced by </w:t>
      </w:r>
      <w:r w:rsidR="003D1FA9" w:rsidRPr="007C574C">
        <w:rPr>
          <w:rFonts w:ascii="Book Antiqua" w:eastAsia="Times New Roman" w:hAnsi="Book Antiqua" w:cstheme="minorHAnsi"/>
          <w:color w:val="222222"/>
          <w:sz w:val="24"/>
          <w:szCs w:val="24"/>
          <w:shd w:val="clear" w:color="auto" w:fill="FFFFFF"/>
          <w:lang w:val="en-TT" w:eastAsia="en-TT"/>
        </w:rPr>
        <w:t xml:space="preserve">recent judicial precedents on the rights to health as demonstrated by the upholding of the freedom to grow and use cannabis for personal medical use and on the right to privacy. </w:t>
      </w:r>
      <w:r w:rsidR="00605CD5" w:rsidRPr="007C574C">
        <w:rPr>
          <w:rFonts w:ascii="Book Antiqua" w:eastAsia="Times New Roman" w:hAnsi="Book Antiqua" w:cstheme="minorHAnsi"/>
          <w:color w:val="222222"/>
          <w:sz w:val="24"/>
          <w:szCs w:val="24"/>
          <w:shd w:val="clear" w:color="auto" w:fill="FFFFFF"/>
          <w:lang w:val="en-TT" w:eastAsia="en-TT"/>
        </w:rPr>
        <w:t xml:space="preserve">This means </w:t>
      </w:r>
      <w:r w:rsidR="003D1FA9" w:rsidRPr="007C574C">
        <w:rPr>
          <w:rFonts w:ascii="Book Antiqua" w:eastAsia="Times New Roman" w:hAnsi="Book Antiqua" w:cstheme="minorHAnsi"/>
          <w:color w:val="222222"/>
          <w:sz w:val="24"/>
          <w:szCs w:val="24"/>
          <w:shd w:val="clear" w:color="auto" w:fill="FFFFFF"/>
          <w:lang w:val="en-TT" w:eastAsia="en-TT"/>
        </w:rPr>
        <w:t xml:space="preserve">limited </w:t>
      </w:r>
      <w:r w:rsidR="003D1FA9" w:rsidRPr="007C574C">
        <w:rPr>
          <w:rFonts w:ascii="Book Antiqua" w:hAnsi="Book Antiqua" w:cstheme="minorHAnsi"/>
          <w:sz w:val="24"/>
          <w:szCs w:val="24"/>
        </w:rPr>
        <w:t>home-growing</w:t>
      </w:r>
      <w:r w:rsidR="003D1FA9" w:rsidRPr="009F147B">
        <w:rPr>
          <w:rFonts w:ascii="Book Antiqua" w:hAnsi="Book Antiqua" w:cstheme="minorHAnsi"/>
          <w:sz w:val="24"/>
          <w:szCs w:val="24"/>
        </w:rPr>
        <w:t xml:space="preserve"> for a small number of plants </w:t>
      </w:r>
      <w:r w:rsidR="003D1FA9" w:rsidRPr="009F147B">
        <w:rPr>
          <w:rFonts w:ascii="Book Antiqua" w:eastAsia="Times New Roman" w:hAnsi="Book Antiqua" w:cstheme="minorHAnsi"/>
          <w:color w:val="222222"/>
          <w:sz w:val="24"/>
          <w:szCs w:val="24"/>
          <w:shd w:val="clear" w:color="auto" w:fill="FFFFFF"/>
          <w:lang w:val="en-TT" w:eastAsia="en-TT"/>
        </w:rPr>
        <w:t xml:space="preserve">should </w:t>
      </w:r>
      <w:r w:rsidR="00605CD5" w:rsidRPr="009F147B">
        <w:rPr>
          <w:rFonts w:ascii="Book Antiqua" w:eastAsia="Times New Roman" w:hAnsi="Book Antiqua" w:cstheme="minorHAnsi"/>
          <w:color w:val="222222"/>
          <w:sz w:val="24"/>
          <w:szCs w:val="24"/>
          <w:shd w:val="clear" w:color="auto" w:fill="FFFFFF"/>
          <w:lang w:val="en-TT" w:eastAsia="en-TT"/>
        </w:rPr>
        <w:t xml:space="preserve">also </w:t>
      </w:r>
      <w:r w:rsidR="003D1FA9" w:rsidRPr="009F147B">
        <w:rPr>
          <w:rFonts w:ascii="Book Antiqua" w:eastAsia="Times New Roman" w:hAnsi="Book Antiqua" w:cstheme="minorHAnsi"/>
          <w:color w:val="222222"/>
          <w:sz w:val="24"/>
          <w:szCs w:val="24"/>
          <w:shd w:val="clear" w:color="auto" w:fill="FFFFFF"/>
          <w:lang w:val="en-TT" w:eastAsia="en-TT"/>
        </w:rPr>
        <w:t xml:space="preserve">be permitted. A number of legislated models </w:t>
      </w:r>
      <w:r w:rsidR="003D1FA9" w:rsidRPr="009F147B">
        <w:rPr>
          <w:rFonts w:ascii="Book Antiqua" w:eastAsia="Times New Roman" w:hAnsi="Book Antiqua" w:cstheme="minorHAnsi"/>
          <w:color w:val="222222"/>
          <w:sz w:val="24"/>
          <w:szCs w:val="24"/>
          <w:shd w:val="clear" w:color="auto" w:fill="FFFFFF"/>
          <w:lang w:val="en-TT" w:eastAsia="en-TT"/>
        </w:rPr>
        <w:lastRenderedPageBreak/>
        <w:t>permitting home-growing already exist, including Uruguay, Colorado, and Washington and in the Caribbean, Jamaica, and Antigua &amp; Barbuda.</w:t>
      </w:r>
    </w:p>
    <w:p w:rsidR="003D1FA9" w:rsidRPr="009F147B" w:rsidRDefault="003D1FA9" w:rsidP="009F147B">
      <w:pPr>
        <w:spacing w:after="0" w:line="240" w:lineRule="auto"/>
        <w:jc w:val="both"/>
        <w:rPr>
          <w:rFonts w:ascii="Book Antiqua" w:eastAsia="Times New Roman" w:hAnsi="Book Antiqua" w:cstheme="minorHAnsi"/>
          <w:color w:val="222222"/>
          <w:sz w:val="24"/>
          <w:szCs w:val="24"/>
          <w:shd w:val="clear" w:color="auto" w:fill="FFFFFF"/>
          <w:lang w:val="en-TT" w:eastAsia="en-TT"/>
        </w:rPr>
      </w:pPr>
    </w:p>
    <w:p w:rsidR="003D1FA9" w:rsidRPr="009F147B" w:rsidRDefault="003D1FA9" w:rsidP="009F147B">
      <w:pPr>
        <w:pBdr>
          <w:bottom w:val="dotted" w:sz="24" w:space="1" w:color="auto"/>
        </w:pBd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The Commission also recommends access </w:t>
      </w:r>
      <w:r w:rsidR="00537A84" w:rsidRPr="009F147B">
        <w:rPr>
          <w:rFonts w:ascii="Book Antiqua" w:hAnsi="Book Antiqua" w:cstheme="minorHAnsi"/>
          <w:sz w:val="24"/>
          <w:szCs w:val="24"/>
        </w:rPr>
        <w:t xml:space="preserve">only </w:t>
      </w:r>
      <w:r w:rsidRPr="009F147B">
        <w:rPr>
          <w:rFonts w:ascii="Book Antiqua" w:hAnsi="Book Antiqua" w:cstheme="minorHAnsi"/>
          <w:sz w:val="24"/>
          <w:szCs w:val="24"/>
        </w:rPr>
        <w:t>to limited amounts of cannabis</w:t>
      </w:r>
      <w:r w:rsidR="00537A84" w:rsidRPr="009F147B">
        <w:rPr>
          <w:rFonts w:ascii="Book Antiqua" w:hAnsi="Book Antiqua" w:cstheme="minorHAnsi"/>
          <w:sz w:val="24"/>
          <w:szCs w:val="24"/>
        </w:rPr>
        <w:t xml:space="preserve"> and only</w:t>
      </w:r>
      <w:r w:rsidRPr="009F147B">
        <w:rPr>
          <w:rFonts w:ascii="Book Antiqua" w:hAnsi="Book Antiqua" w:cstheme="minorHAnsi"/>
          <w:sz w:val="24"/>
          <w:szCs w:val="24"/>
        </w:rPr>
        <w:t xml:space="preserve"> in strictly controlled retail outlets.</w:t>
      </w:r>
    </w:p>
    <w:p w:rsidR="003D1FA9" w:rsidRPr="009F147B" w:rsidRDefault="003D1FA9" w:rsidP="009F147B">
      <w:pPr>
        <w:pBdr>
          <w:bottom w:val="dotted" w:sz="24" w:space="1" w:color="auto"/>
        </w:pBdr>
        <w:spacing w:after="0" w:line="240" w:lineRule="auto"/>
        <w:jc w:val="both"/>
        <w:rPr>
          <w:rFonts w:ascii="Book Antiqua" w:hAnsi="Book Antiqua" w:cstheme="minorHAnsi"/>
          <w:sz w:val="24"/>
          <w:szCs w:val="24"/>
        </w:rPr>
      </w:pPr>
    </w:p>
    <w:p w:rsidR="003D1FA9" w:rsidRPr="009F147B" w:rsidRDefault="003D1FA9"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r w:rsidRPr="009F147B">
        <w:rPr>
          <w:rFonts w:ascii="Book Antiqua" w:hAnsi="Book Antiqua" w:cstheme="minorHAnsi"/>
          <w:sz w:val="24"/>
          <w:szCs w:val="24"/>
        </w:rPr>
        <w:t xml:space="preserve">While there is </w:t>
      </w:r>
      <w:r w:rsidRPr="007C574C">
        <w:rPr>
          <w:rFonts w:ascii="Book Antiqua" w:hAnsi="Book Antiqua" w:cstheme="minorHAnsi"/>
          <w:sz w:val="24"/>
          <w:szCs w:val="24"/>
        </w:rPr>
        <w:t xml:space="preserve">considerable consensus amongst Commissioners about the nature and thrust of law reform, in particular, the move away from criminalisation toward a responsibly regulated, public health/ rights-based approach, there is a divergence of views as to how best to achieve this shared objective. </w:t>
      </w:r>
      <w:r w:rsidRPr="007C574C">
        <w:rPr>
          <w:rFonts w:ascii="Book Antiqua" w:eastAsia="Times New Roman" w:hAnsi="Book Antiqua" w:cstheme="minorHAnsi"/>
          <w:sz w:val="24"/>
          <w:szCs w:val="24"/>
          <w:lang w:eastAsia="en-GB"/>
        </w:rPr>
        <w:t>Accordingly, the Commission envisages a two-pronged route to law reform. On the one hand, it visualises a more liberalised regime for those states that have already initiated law reform, or which believe that they have the institutional capacity for the full removal of prohibition in the manner described. For others, a more incremental approach is envisaged. However, certain key denominators or minimum standards</w:t>
      </w:r>
      <w:r w:rsidRPr="009F147B">
        <w:rPr>
          <w:rFonts w:ascii="Book Antiqua" w:eastAsia="Times New Roman" w:hAnsi="Book Antiqua" w:cstheme="minorHAnsi"/>
          <w:sz w:val="24"/>
          <w:szCs w:val="24"/>
          <w:lang w:eastAsia="en-GB"/>
        </w:rPr>
        <w:t xml:space="preserve"> should inform both approaches, as outlined above. Several law reform models with varying degrees of regulation are discussed in the Report to guide CARICOM states. </w:t>
      </w:r>
    </w:p>
    <w:p w:rsidR="003D1FA9" w:rsidRPr="009F147B" w:rsidRDefault="003D1FA9"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p>
    <w:p w:rsidR="003D1FA9" w:rsidRDefault="003D1FA9"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r w:rsidRPr="009F147B">
        <w:rPr>
          <w:rFonts w:ascii="Book Antiqua" w:eastAsia="Times New Roman" w:hAnsi="Book Antiqua" w:cstheme="minorHAnsi"/>
          <w:color w:val="222222"/>
          <w:sz w:val="24"/>
          <w:szCs w:val="24"/>
          <w:shd w:val="clear" w:color="auto" w:fill="FFFFFF"/>
          <w:lang w:val="en-TT" w:eastAsia="en-TT"/>
        </w:rPr>
        <w:t xml:space="preserve">A private/ public partnership model is envisaged which allows states to have important roles in regulation and control of distribution and production, </w:t>
      </w:r>
      <w:r w:rsidR="00A409FA" w:rsidRPr="009F147B">
        <w:rPr>
          <w:rFonts w:ascii="Book Antiqua" w:eastAsia="Times New Roman" w:hAnsi="Book Antiqua" w:cstheme="minorHAnsi"/>
          <w:color w:val="222222"/>
          <w:sz w:val="24"/>
          <w:szCs w:val="24"/>
          <w:shd w:val="clear" w:color="auto" w:fill="FFFFFF"/>
          <w:lang w:val="en-TT" w:eastAsia="en-TT"/>
        </w:rPr>
        <w:t xml:space="preserve">including licensing, </w:t>
      </w:r>
      <w:r w:rsidRPr="009F147B">
        <w:rPr>
          <w:rFonts w:ascii="Book Antiqua" w:eastAsia="Times New Roman" w:hAnsi="Book Antiqua" w:cstheme="minorHAnsi"/>
          <w:color w:val="222222"/>
          <w:sz w:val="24"/>
          <w:szCs w:val="24"/>
          <w:shd w:val="clear" w:color="auto" w:fill="FFFFFF"/>
          <w:lang w:val="en-TT" w:eastAsia="en-TT"/>
        </w:rPr>
        <w:t xml:space="preserve">but is balanced enough to </w:t>
      </w:r>
      <w:r w:rsidR="00537A84" w:rsidRPr="009F147B">
        <w:rPr>
          <w:rFonts w:ascii="Book Antiqua" w:eastAsia="Times New Roman" w:hAnsi="Book Antiqua" w:cstheme="minorHAnsi"/>
          <w:color w:val="222222"/>
          <w:sz w:val="24"/>
          <w:szCs w:val="24"/>
          <w:shd w:val="clear" w:color="auto" w:fill="FFFFFF"/>
          <w:lang w:val="en-TT" w:eastAsia="en-TT"/>
        </w:rPr>
        <w:t>promote</w:t>
      </w:r>
      <w:r w:rsidRPr="009F147B">
        <w:rPr>
          <w:rFonts w:ascii="Book Antiqua" w:eastAsia="Times New Roman" w:hAnsi="Book Antiqua" w:cstheme="minorHAnsi"/>
          <w:color w:val="222222"/>
          <w:sz w:val="24"/>
          <w:szCs w:val="24"/>
          <w:shd w:val="clear" w:color="auto" w:fill="FFFFFF"/>
          <w:lang w:val="en-TT" w:eastAsia="en-TT"/>
        </w:rPr>
        <w:t xml:space="preserve"> cottage industries and entrepreneurship. The risk of over-commercialisation, which could stimulate irresponsible demand, is discouraged. A central </w:t>
      </w:r>
      <w:r w:rsidRPr="009F147B">
        <w:rPr>
          <w:rFonts w:ascii="Book Antiqua" w:hAnsi="Book Antiqua" w:cstheme="minorHAnsi"/>
          <w:sz w:val="24"/>
          <w:szCs w:val="24"/>
        </w:rPr>
        <w:t xml:space="preserve">government run </w:t>
      </w:r>
      <w:r w:rsidRPr="009F147B">
        <w:rPr>
          <w:rFonts w:ascii="Book Antiqua" w:eastAsia="Times New Roman" w:hAnsi="Book Antiqua" w:cstheme="minorHAnsi"/>
          <w:color w:val="222222"/>
          <w:sz w:val="24"/>
          <w:szCs w:val="24"/>
          <w:shd w:val="clear" w:color="auto" w:fill="FFFFFF"/>
          <w:lang w:val="en-TT" w:eastAsia="en-TT"/>
        </w:rPr>
        <w:t xml:space="preserve">regulatory authority should be established with authority to issue licences, monitor production, including strains of cannabis, and quality of product, supervise distribution, supply and dedicated retail centres. </w:t>
      </w:r>
      <w:r w:rsidR="00537A84" w:rsidRPr="009F147B">
        <w:rPr>
          <w:rFonts w:ascii="Book Antiqua" w:eastAsia="Times New Roman" w:hAnsi="Book Antiqua" w:cstheme="minorHAnsi"/>
          <w:color w:val="222222"/>
          <w:sz w:val="24"/>
          <w:szCs w:val="24"/>
          <w:shd w:val="clear" w:color="auto" w:fill="FFFFFF"/>
          <w:lang w:val="en-TT" w:eastAsia="en-TT"/>
        </w:rPr>
        <w:t xml:space="preserve">This </w:t>
      </w:r>
      <w:r w:rsidRPr="009F147B">
        <w:rPr>
          <w:rFonts w:ascii="Book Antiqua" w:eastAsia="Times New Roman" w:hAnsi="Book Antiqua" w:cstheme="minorHAnsi"/>
          <w:sz w:val="24"/>
          <w:szCs w:val="24"/>
          <w:lang w:eastAsia="en-GB"/>
        </w:rPr>
        <w:t xml:space="preserve">will also require more detailed regulations on production, supply, monitoring of product, marketing etc., as discussed infra. </w:t>
      </w:r>
    </w:p>
    <w:p w:rsidR="007C574C" w:rsidRPr="009F147B" w:rsidRDefault="007C574C"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p>
    <w:p w:rsidR="0084222C" w:rsidRPr="009F147B" w:rsidRDefault="0084222C" w:rsidP="009F147B">
      <w:pPr>
        <w:pBdr>
          <w:bottom w:val="dotted" w:sz="24" w:space="1" w:color="auto"/>
        </w:pBd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International Law Challenges</w:t>
      </w:r>
    </w:p>
    <w:p w:rsidR="0084222C" w:rsidRDefault="0092455D" w:rsidP="009F147B">
      <w:pPr>
        <w:pBdr>
          <w:bottom w:val="dotted" w:sz="24" w:space="1" w:color="auto"/>
        </w:pBd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I recognise that there are some fears about the international paradigm. </w:t>
      </w:r>
      <w:r w:rsidR="003D1FA9" w:rsidRPr="009F147B">
        <w:rPr>
          <w:rFonts w:ascii="Book Antiqua" w:hAnsi="Book Antiqua" w:cstheme="minorHAnsi"/>
          <w:sz w:val="24"/>
          <w:szCs w:val="24"/>
        </w:rPr>
        <w:t xml:space="preserve">International Drug Conventions </w:t>
      </w:r>
      <w:r w:rsidR="0084222C" w:rsidRPr="009F147B">
        <w:rPr>
          <w:rFonts w:ascii="Book Antiqua" w:hAnsi="Book Antiqua" w:cstheme="minorHAnsi"/>
          <w:sz w:val="24"/>
          <w:szCs w:val="24"/>
        </w:rPr>
        <w:t xml:space="preserve">which perpetuated criminalisation of cannabis </w:t>
      </w:r>
      <w:r w:rsidR="003D1FA9" w:rsidRPr="009F147B">
        <w:rPr>
          <w:rFonts w:ascii="Book Antiqua" w:eastAsia="Times New Roman" w:hAnsi="Book Antiqua" w:cstheme="minorHAnsi"/>
          <w:sz w:val="24"/>
          <w:szCs w:val="24"/>
          <w:lang w:eastAsia="en-GB"/>
        </w:rPr>
        <w:t xml:space="preserve">have been labelled </w:t>
      </w:r>
      <w:r w:rsidR="003D1FA9" w:rsidRPr="007C574C">
        <w:rPr>
          <w:rFonts w:ascii="Book Antiqua" w:eastAsia="Times New Roman" w:hAnsi="Book Antiqua" w:cstheme="minorHAnsi"/>
          <w:sz w:val="24"/>
          <w:szCs w:val="24"/>
          <w:lang w:eastAsia="en-GB"/>
        </w:rPr>
        <w:t>“redundant”</w:t>
      </w:r>
      <w:r w:rsidR="003D1FA9" w:rsidRPr="009F147B">
        <w:rPr>
          <w:rFonts w:ascii="Book Antiqua" w:eastAsia="Times New Roman" w:hAnsi="Book Antiqua" w:cstheme="minorHAnsi"/>
          <w:sz w:val="24"/>
          <w:szCs w:val="24"/>
          <w:lang w:eastAsia="en-GB"/>
        </w:rPr>
        <w:t xml:space="preserve"> and dysfunctional even by UN bodies and </w:t>
      </w:r>
      <w:r w:rsidR="003D1FA9" w:rsidRPr="009F147B">
        <w:rPr>
          <w:rFonts w:ascii="Book Antiqua" w:hAnsi="Book Antiqua" w:cstheme="minorHAnsi"/>
          <w:sz w:val="24"/>
          <w:szCs w:val="24"/>
        </w:rPr>
        <w:t>now lack the legitimacy and consensus to seriously challenge law reform. I</w:t>
      </w:r>
      <w:r w:rsidR="003D1FA9" w:rsidRPr="009F147B">
        <w:rPr>
          <w:rFonts w:ascii="Book Antiqua" w:eastAsia="Times New Roman" w:hAnsi="Book Antiqua" w:cstheme="minorHAnsi"/>
          <w:sz w:val="24"/>
          <w:szCs w:val="24"/>
          <w:lang w:eastAsia="en-GB"/>
        </w:rPr>
        <w:t>nternational treaty instruments derive their authority from consensus in the international sphere, thus the fact that so many countries, including important allies like Canada, have deviated from them, undermines their authority.</w:t>
      </w:r>
      <w:r w:rsidR="003D1FA9" w:rsidRPr="009F147B">
        <w:rPr>
          <w:rFonts w:ascii="Book Antiqua" w:hAnsi="Book Antiqua" w:cstheme="minorHAnsi"/>
          <w:sz w:val="24"/>
          <w:szCs w:val="24"/>
        </w:rPr>
        <w:t xml:space="preserve"> </w:t>
      </w:r>
      <w:r w:rsidR="0084222C" w:rsidRPr="009F147B">
        <w:rPr>
          <w:rFonts w:ascii="Book Antiqua" w:hAnsi="Book Antiqua" w:cstheme="minorHAnsi"/>
          <w:sz w:val="24"/>
          <w:szCs w:val="24"/>
        </w:rPr>
        <w:t>The UN Global Commission acknowledged that this consensus “has fractured</w:t>
      </w:r>
      <w:r w:rsidR="00020059">
        <w:rPr>
          <w:rFonts w:ascii="Book Antiqua" w:hAnsi="Book Antiqua" w:cstheme="minorHAnsi"/>
          <w:sz w:val="24"/>
          <w:szCs w:val="24"/>
        </w:rPr>
        <w:t>’’</w:t>
      </w:r>
      <w:r w:rsidRPr="009F147B">
        <w:rPr>
          <w:rFonts w:ascii="Book Antiqua" w:hAnsi="Book Antiqua" w:cstheme="minorHAnsi"/>
          <w:sz w:val="24"/>
          <w:szCs w:val="24"/>
        </w:rPr>
        <w:t>.</w:t>
      </w:r>
    </w:p>
    <w:p w:rsidR="007C574C" w:rsidRPr="009F147B" w:rsidRDefault="007C574C" w:rsidP="009F147B">
      <w:pPr>
        <w:pBdr>
          <w:bottom w:val="dotted" w:sz="24" w:space="1" w:color="auto"/>
        </w:pBdr>
        <w:spacing w:after="0" w:line="240" w:lineRule="auto"/>
        <w:jc w:val="both"/>
        <w:rPr>
          <w:rFonts w:ascii="Book Antiqua" w:hAnsi="Book Antiqua" w:cstheme="minorHAnsi"/>
          <w:sz w:val="24"/>
          <w:szCs w:val="24"/>
        </w:rPr>
      </w:pPr>
    </w:p>
    <w:p w:rsidR="0092455D" w:rsidRPr="007C574C" w:rsidRDefault="003D1FA9"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r w:rsidRPr="009F147B">
        <w:rPr>
          <w:rFonts w:ascii="Book Antiqua" w:hAnsi="Book Antiqua" w:cstheme="minorHAnsi"/>
          <w:sz w:val="24"/>
          <w:szCs w:val="24"/>
        </w:rPr>
        <w:t>Further, i</w:t>
      </w:r>
      <w:r w:rsidRPr="009F147B">
        <w:rPr>
          <w:rFonts w:ascii="Book Antiqua" w:eastAsia="Times New Roman" w:hAnsi="Book Antiqua" w:cstheme="minorHAnsi"/>
          <w:sz w:val="24"/>
          <w:szCs w:val="24"/>
          <w:lang w:eastAsia="en-GB"/>
        </w:rPr>
        <w:t>n accordance with recent case law (</w:t>
      </w:r>
      <w:r w:rsidRPr="009F147B">
        <w:rPr>
          <w:rFonts w:ascii="Book Antiqua" w:eastAsia="Times New Roman" w:hAnsi="Book Antiqua" w:cstheme="minorHAnsi"/>
          <w:i/>
          <w:sz w:val="24"/>
          <w:szCs w:val="24"/>
          <w:lang w:eastAsia="en-GB"/>
        </w:rPr>
        <w:t>Myrie)</w:t>
      </w:r>
      <w:r w:rsidRPr="009F147B">
        <w:rPr>
          <w:rFonts w:ascii="Book Antiqua" w:eastAsia="Times New Roman" w:hAnsi="Book Antiqua" w:cstheme="minorHAnsi"/>
          <w:sz w:val="24"/>
          <w:szCs w:val="24"/>
          <w:lang w:eastAsia="en-GB"/>
        </w:rPr>
        <w:t xml:space="preserve"> and established international law jurisprudence,</w:t>
      </w:r>
      <w:r w:rsidRPr="009F147B">
        <w:rPr>
          <w:rFonts w:ascii="Book Antiqua" w:hAnsi="Book Antiqua" w:cstheme="minorHAnsi"/>
          <w:sz w:val="24"/>
          <w:szCs w:val="24"/>
        </w:rPr>
        <w:t xml:space="preserve"> they may be challenged on the basis that they violate domestic human rights</w:t>
      </w:r>
      <w:r w:rsidRPr="009F147B">
        <w:rPr>
          <w:rFonts w:ascii="Book Antiqua" w:eastAsia="Times New Roman" w:hAnsi="Book Antiqua" w:cstheme="minorHAnsi"/>
          <w:sz w:val="24"/>
          <w:szCs w:val="24"/>
          <w:lang w:eastAsia="en-GB"/>
        </w:rPr>
        <w:t xml:space="preserve"> norms. These treaties</w:t>
      </w:r>
      <w:r w:rsidRPr="009F147B">
        <w:rPr>
          <w:rFonts w:ascii="Book Antiqua" w:hAnsi="Book Antiqua" w:cstheme="minorHAnsi"/>
          <w:sz w:val="24"/>
          <w:szCs w:val="24"/>
        </w:rPr>
        <w:t xml:space="preserve"> now provide </w:t>
      </w:r>
      <w:r w:rsidRPr="007C574C">
        <w:rPr>
          <w:rFonts w:ascii="Book Antiqua" w:hAnsi="Book Antiqua" w:cstheme="minorHAnsi"/>
          <w:sz w:val="24"/>
          <w:szCs w:val="24"/>
        </w:rPr>
        <w:t>weak opposition to restrict change and are themselves in transition.</w:t>
      </w:r>
      <w:r w:rsidRPr="007C574C">
        <w:rPr>
          <w:rFonts w:ascii="Book Antiqua" w:eastAsia="Times New Roman" w:hAnsi="Book Antiqua" w:cstheme="minorHAnsi"/>
          <w:sz w:val="24"/>
          <w:szCs w:val="24"/>
          <w:lang w:eastAsia="en-GB"/>
        </w:rPr>
        <w:t xml:space="preserve"> Consequently, CARICOM should not consider itself bound by these obsolete, obstructive treaty obligations</w:t>
      </w:r>
      <w:r w:rsidR="0014128F" w:rsidRPr="007C574C">
        <w:rPr>
          <w:rFonts w:ascii="Book Antiqua" w:eastAsia="Times New Roman" w:hAnsi="Book Antiqua" w:cstheme="minorHAnsi"/>
          <w:sz w:val="24"/>
          <w:szCs w:val="24"/>
          <w:lang w:eastAsia="en-GB"/>
        </w:rPr>
        <w:t>.</w:t>
      </w:r>
      <w:r w:rsidR="003E326C" w:rsidRPr="007C574C">
        <w:rPr>
          <w:rFonts w:ascii="Book Antiqua" w:eastAsia="Times New Roman" w:hAnsi="Book Antiqua" w:cstheme="minorHAnsi"/>
          <w:sz w:val="24"/>
          <w:szCs w:val="24"/>
          <w:lang w:eastAsia="en-GB"/>
        </w:rPr>
        <w:t xml:space="preserve"> </w:t>
      </w:r>
    </w:p>
    <w:p w:rsidR="00B63E7F" w:rsidRPr="007C574C" w:rsidRDefault="00B63E7F"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p>
    <w:p w:rsidR="00F62FFA" w:rsidRPr="007C574C" w:rsidRDefault="00A248A4" w:rsidP="009F147B">
      <w:pPr>
        <w:pBdr>
          <w:bottom w:val="dotted" w:sz="24" w:space="1" w:color="auto"/>
        </w:pBdr>
        <w:spacing w:after="0" w:line="240" w:lineRule="auto"/>
        <w:jc w:val="both"/>
        <w:rPr>
          <w:rFonts w:ascii="Book Antiqua" w:hAnsi="Book Antiqua" w:cstheme="minorHAnsi"/>
          <w:sz w:val="24"/>
          <w:szCs w:val="24"/>
        </w:rPr>
      </w:pPr>
      <w:r w:rsidRPr="007C574C">
        <w:rPr>
          <w:rFonts w:ascii="Book Antiqua" w:eastAsia="Times New Roman" w:hAnsi="Book Antiqua" w:cstheme="minorHAnsi"/>
          <w:sz w:val="24"/>
          <w:szCs w:val="24"/>
          <w:lang w:eastAsia="en-GB"/>
        </w:rPr>
        <w:t xml:space="preserve">The Commission also recommends that CARICOM Member States work together to formulate a formal, regional position </w:t>
      </w:r>
      <w:r w:rsidR="00B63E7F" w:rsidRPr="007C574C">
        <w:rPr>
          <w:rFonts w:ascii="Book Antiqua" w:eastAsia="Times New Roman" w:hAnsi="Book Antiqua" w:cstheme="minorHAnsi"/>
          <w:sz w:val="24"/>
          <w:szCs w:val="24"/>
          <w:lang w:eastAsia="en-GB"/>
        </w:rPr>
        <w:t>and</w:t>
      </w:r>
      <w:r w:rsidRPr="007C574C">
        <w:rPr>
          <w:rFonts w:ascii="Book Antiqua" w:eastAsia="Times New Roman" w:hAnsi="Book Antiqua" w:cstheme="minorHAnsi"/>
          <w:sz w:val="24"/>
          <w:szCs w:val="24"/>
          <w:lang w:eastAsia="en-GB"/>
        </w:rPr>
        <w:t xml:space="preserve"> </w:t>
      </w:r>
      <w:r w:rsidR="00B63E7F" w:rsidRPr="007C574C">
        <w:rPr>
          <w:rFonts w:ascii="Book Antiqua" w:hAnsi="Book Antiqua" w:cstheme="minorHAnsi"/>
          <w:sz w:val="24"/>
          <w:szCs w:val="24"/>
        </w:rPr>
        <w:t xml:space="preserve">to lend a persuasive voice to the calls for </w:t>
      </w:r>
      <w:r w:rsidR="00B63E7F" w:rsidRPr="007C574C">
        <w:rPr>
          <w:rFonts w:ascii="Book Antiqua" w:hAnsi="Book Antiqua" w:cstheme="minorHAnsi"/>
          <w:sz w:val="24"/>
          <w:szCs w:val="24"/>
        </w:rPr>
        <w:lastRenderedPageBreak/>
        <w:t xml:space="preserve">much needed reform of the relevant </w:t>
      </w:r>
      <w:r w:rsidR="00D727FE" w:rsidRPr="007C574C">
        <w:rPr>
          <w:rFonts w:ascii="Book Antiqua" w:hAnsi="Book Antiqua" w:cstheme="minorHAnsi"/>
          <w:sz w:val="24"/>
          <w:szCs w:val="24"/>
        </w:rPr>
        <w:t xml:space="preserve">Drug </w:t>
      </w:r>
      <w:r w:rsidR="00B63E7F" w:rsidRPr="007C574C">
        <w:rPr>
          <w:rFonts w:ascii="Book Antiqua" w:hAnsi="Book Antiqua" w:cstheme="minorHAnsi"/>
          <w:sz w:val="24"/>
          <w:szCs w:val="24"/>
        </w:rPr>
        <w:t>Conventions</w:t>
      </w:r>
      <w:r w:rsidR="00E9115D" w:rsidRPr="007C574C">
        <w:rPr>
          <w:rFonts w:ascii="Book Antiqua" w:hAnsi="Book Antiqua" w:cstheme="minorHAnsi"/>
          <w:sz w:val="24"/>
          <w:szCs w:val="24"/>
        </w:rPr>
        <w:t>;</w:t>
      </w:r>
      <w:r w:rsidR="00E9115D" w:rsidRPr="007C574C">
        <w:rPr>
          <w:rFonts w:ascii="Book Antiqua" w:eastAsia="Times New Roman" w:hAnsi="Book Antiqua" w:cstheme="minorHAnsi"/>
          <w:sz w:val="24"/>
          <w:szCs w:val="24"/>
          <w:lang w:eastAsia="en-TT"/>
        </w:rPr>
        <w:t xml:space="preserve"> A regional approach and a</w:t>
      </w:r>
      <w:r w:rsidR="00D727FE" w:rsidRPr="007C574C">
        <w:rPr>
          <w:rFonts w:ascii="Book Antiqua" w:eastAsia="Times New Roman" w:hAnsi="Book Antiqua" w:cstheme="minorHAnsi"/>
          <w:sz w:val="24"/>
          <w:szCs w:val="24"/>
          <w:lang w:eastAsia="en-TT"/>
        </w:rPr>
        <w:t xml:space="preserve"> </w:t>
      </w:r>
      <w:r w:rsidR="00E9115D" w:rsidRPr="007C574C">
        <w:rPr>
          <w:rFonts w:ascii="Book Antiqua" w:hAnsi="Book Antiqua" w:cstheme="minorHAnsi"/>
          <w:sz w:val="24"/>
          <w:szCs w:val="24"/>
        </w:rPr>
        <w:t xml:space="preserve">clear, informed roadmap </w:t>
      </w:r>
      <w:r w:rsidR="00E9115D" w:rsidRPr="007C574C">
        <w:rPr>
          <w:rFonts w:ascii="Book Antiqua" w:eastAsia="Times New Roman" w:hAnsi="Book Antiqua" w:cstheme="minorHAnsi"/>
          <w:sz w:val="24"/>
          <w:szCs w:val="24"/>
          <w:lang w:eastAsia="en-TT"/>
        </w:rPr>
        <w:t xml:space="preserve">would also </w:t>
      </w:r>
      <w:r w:rsidR="00D727FE" w:rsidRPr="007C574C">
        <w:rPr>
          <w:rFonts w:ascii="Book Antiqua" w:eastAsia="Times New Roman" w:hAnsi="Book Antiqua" w:cstheme="minorHAnsi"/>
          <w:sz w:val="24"/>
          <w:szCs w:val="24"/>
          <w:lang w:eastAsia="en-TT"/>
        </w:rPr>
        <w:t>give credibility to</w:t>
      </w:r>
      <w:r w:rsidR="00E9115D" w:rsidRPr="007C574C">
        <w:rPr>
          <w:rFonts w:ascii="Book Antiqua" w:eastAsia="Times New Roman" w:hAnsi="Book Antiqua" w:cstheme="minorHAnsi"/>
          <w:sz w:val="24"/>
          <w:szCs w:val="24"/>
          <w:lang w:eastAsia="en-TT"/>
        </w:rPr>
        <w:t xml:space="preserve"> policy reform initiatives. </w:t>
      </w:r>
      <w:r w:rsidR="00E9115D" w:rsidRPr="007C574C">
        <w:rPr>
          <w:rFonts w:ascii="Book Antiqua" w:eastAsia="Times New Roman" w:hAnsi="Book Antiqua" w:cstheme="minorHAnsi"/>
          <w:sz w:val="24"/>
          <w:szCs w:val="24"/>
          <w:lang w:eastAsia="en-029"/>
        </w:rPr>
        <w:t>In addition, an establishment of regional social and legal policy with CARICOM existing within a strong unified position of solidarity is an effective way to interface with countries outside of the region and to meet the challenges of the existing international treaty framework on cannabis/ marijuana.</w:t>
      </w:r>
      <w:r w:rsidR="00E9115D" w:rsidRPr="007C574C">
        <w:rPr>
          <w:rFonts w:ascii="Book Antiqua" w:hAnsi="Book Antiqua" w:cstheme="minorHAnsi"/>
          <w:sz w:val="24"/>
          <w:szCs w:val="24"/>
        </w:rPr>
        <w:t xml:space="preserve"> CARICOM </w:t>
      </w:r>
      <w:r w:rsidR="00D727FE" w:rsidRPr="007C574C">
        <w:rPr>
          <w:rFonts w:ascii="Book Antiqua" w:hAnsi="Book Antiqua" w:cstheme="minorHAnsi"/>
          <w:sz w:val="24"/>
          <w:szCs w:val="24"/>
        </w:rPr>
        <w:t>is better able to</w:t>
      </w:r>
      <w:r w:rsidR="00B63E7F" w:rsidRPr="007C574C">
        <w:rPr>
          <w:rFonts w:ascii="Book Antiqua" w:hAnsi="Book Antiqua" w:cstheme="minorHAnsi"/>
          <w:sz w:val="24"/>
          <w:szCs w:val="24"/>
        </w:rPr>
        <w:t xml:space="preserve"> negotiate the tensions arising between redundant treaties and other requirements, not unilaterally, as Jamaica has been doing, but as a unified entity. It  is not plausible that</w:t>
      </w:r>
      <w:r w:rsidR="00B63E7F" w:rsidRPr="009F147B">
        <w:rPr>
          <w:rFonts w:ascii="Book Antiqua" w:hAnsi="Book Antiqua" w:cstheme="minorHAnsi"/>
          <w:sz w:val="24"/>
          <w:szCs w:val="24"/>
        </w:rPr>
        <w:t xml:space="preserve"> in the current global environment on cannabis, that the US or other developed nations have the </w:t>
      </w:r>
      <w:r w:rsidR="00B63E7F" w:rsidRPr="007C574C">
        <w:rPr>
          <w:rFonts w:ascii="Book Antiqua" w:hAnsi="Book Antiqua" w:cstheme="minorHAnsi"/>
          <w:sz w:val="24"/>
          <w:szCs w:val="24"/>
        </w:rPr>
        <w:t xml:space="preserve">moral authority to or, will act against the Caribbean if we liberalise cannabis. </w:t>
      </w:r>
      <w:r w:rsidR="00F62FFA" w:rsidRPr="007C574C">
        <w:rPr>
          <w:rFonts w:ascii="Book Antiqua" w:hAnsi="Book Antiqua" w:cstheme="minorHAnsi"/>
          <w:sz w:val="24"/>
          <w:szCs w:val="24"/>
        </w:rPr>
        <w:t xml:space="preserve"> </w:t>
      </w:r>
    </w:p>
    <w:p w:rsidR="00F62FFA" w:rsidRPr="007C574C" w:rsidRDefault="00F62FFA" w:rsidP="009F147B">
      <w:pPr>
        <w:pBdr>
          <w:bottom w:val="dotted" w:sz="24" w:space="1" w:color="auto"/>
        </w:pBdr>
        <w:spacing w:after="0" w:line="240" w:lineRule="auto"/>
        <w:jc w:val="both"/>
        <w:rPr>
          <w:rFonts w:ascii="Book Antiqua" w:hAnsi="Book Antiqua" w:cstheme="minorHAnsi"/>
          <w:sz w:val="24"/>
          <w:szCs w:val="24"/>
        </w:rPr>
      </w:pPr>
    </w:p>
    <w:p w:rsidR="00E9115D" w:rsidRPr="009F147B" w:rsidRDefault="00E9115D" w:rsidP="009F147B">
      <w:pPr>
        <w:pBdr>
          <w:bottom w:val="dotted" w:sz="24" w:space="1" w:color="auto"/>
        </w:pBdr>
        <w:spacing w:after="0" w:line="240" w:lineRule="auto"/>
        <w:jc w:val="both"/>
        <w:rPr>
          <w:rFonts w:ascii="Book Antiqua" w:hAnsi="Book Antiqua" w:cstheme="minorHAnsi"/>
          <w:sz w:val="24"/>
          <w:szCs w:val="24"/>
        </w:rPr>
      </w:pPr>
      <w:r w:rsidRPr="007C574C">
        <w:rPr>
          <w:rFonts w:ascii="Book Antiqua" w:hAnsi="Book Antiqua" w:cstheme="minorHAnsi"/>
          <w:sz w:val="24"/>
          <w:szCs w:val="24"/>
        </w:rPr>
        <w:t xml:space="preserve">Partnering with powerful, traditional allies like Canada, </w:t>
      </w:r>
      <w:r w:rsidRPr="007C574C">
        <w:rPr>
          <w:rFonts w:ascii="Book Antiqua" w:eastAsia="Times New Roman" w:hAnsi="Book Antiqua" w:cstheme="minorHAnsi"/>
          <w:sz w:val="24"/>
          <w:szCs w:val="24"/>
          <w:lang w:eastAsia="en-GB"/>
        </w:rPr>
        <w:t>Uruguay and other Latin American states</w:t>
      </w:r>
      <w:r w:rsidRPr="007C574C">
        <w:rPr>
          <w:rFonts w:ascii="Book Antiqua" w:hAnsi="Book Antiqua" w:cstheme="minorHAnsi"/>
          <w:sz w:val="24"/>
          <w:szCs w:val="24"/>
        </w:rPr>
        <w:t xml:space="preserve"> presents a unique opportunity for influence in</w:t>
      </w:r>
      <w:r w:rsidRPr="009F147B">
        <w:rPr>
          <w:rFonts w:ascii="Book Antiqua" w:hAnsi="Book Antiqua" w:cstheme="minorHAnsi"/>
          <w:sz w:val="24"/>
          <w:szCs w:val="24"/>
        </w:rPr>
        <w:t xml:space="preserve"> pressing for amendments to the Conventions.</w:t>
      </w:r>
      <w:r w:rsidRPr="009F147B">
        <w:rPr>
          <w:rFonts w:ascii="Book Antiqua" w:eastAsia="Times New Roman" w:hAnsi="Book Antiqua" w:cstheme="minorHAnsi"/>
          <w:sz w:val="24"/>
          <w:szCs w:val="24"/>
          <w:lang w:eastAsia="en-GB"/>
        </w:rPr>
        <w:t xml:space="preserve"> </w:t>
      </w:r>
      <w:r w:rsidRPr="009F147B">
        <w:rPr>
          <w:rFonts w:ascii="Book Antiqua" w:hAnsi="Book Antiqua" w:cstheme="minorHAnsi"/>
          <w:sz w:val="24"/>
          <w:szCs w:val="24"/>
        </w:rPr>
        <w:t>The long history and cultural significance of cannabis in the region makes CARICOM a potentially authoritative player in this process, but only if it proceeds as a powerful, unified, regional bloc of states.</w:t>
      </w:r>
    </w:p>
    <w:p w:rsidR="00E9115D" w:rsidRPr="009F147B" w:rsidRDefault="00E9115D"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p>
    <w:p w:rsidR="00A248A4" w:rsidRPr="009F147B" w:rsidRDefault="00A248A4" w:rsidP="009F147B">
      <w:pPr>
        <w:pBdr>
          <w:bottom w:val="dotted" w:sz="24" w:space="1" w:color="auto"/>
        </w:pBdr>
        <w:spacing w:after="0" w:line="240" w:lineRule="auto"/>
        <w:jc w:val="both"/>
        <w:rPr>
          <w:rFonts w:ascii="Book Antiqua" w:eastAsia="Times New Roman" w:hAnsi="Book Antiqua" w:cstheme="minorHAnsi"/>
          <w:sz w:val="24"/>
          <w:szCs w:val="24"/>
          <w:lang w:eastAsia="en-GB"/>
        </w:rPr>
      </w:pPr>
      <w:r w:rsidRPr="009F147B">
        <w:rPr>
          <w:rFonts w:ascii="Book Antiqua" w:eastAsia="Times New Roman" w:hAnsi="Book Antiqua" w:cstheme="minorHAnsi"/>
          <w:sz w:val="24"/>
          <w:szCs w:val="24"/>
          <w:lang w:eastAsia="en-GB"/>
        </w:rPr>
        <w:t xml:space="preserve">In the interim, Member States should declare that the treaties contravene human rights principles in CARICOM states to ground a justification for avoiding treaty obligations. </w:t>
      </w:r>
    </w:p>
    <w:p w:rsidR="007C574C" w:rsidRDefault="007C574C" w:rsidP="009F147B">
      <w:pPr>
        <w:pBdr>
          <w:bottom w:val="dotted" w:sz="24" w:space="1" w:color="auto"/>
        </w:pBdr>
        <w:spacing w:after="0" w:line="240" w:lineRule="auto"/>
        <w:jc w:val="both"/>
        <w:rPr>
          <w:rFonts w:ascii="Book Antiqua" w:hAnsi="Book Antiqua" w:cstheme="minorHAnsi"/>
          <w:b/>
          <w:sz w:val="24"/>
          <w:szCs w:val="24"/>
        </w:rPr>
      </w:pPr>
    </w:p>
    <w:p w:rsidR="003E326C" w:rsidRPr="009F147B" w:rsidRDefault="000C674D" w:rsidP="009F147B">
      <w:pPr>
        <w:pBdr>
          <w:bottom w:val="dotted" w:sz="24" w:space="1" w:color="auto"/>
        </w:pBdr>
        <w:spacing w:after="0" w:line="240" w:lineRule="auto"/>
        <w:jc w:val="both"/>
        <w:rPr>
          <w:rFonts w:ascii="Book Antiqua" w:hAnsi="Book Antiqua" w:cstheme="minorHAnsi"/>
          <w:b/>
          <w:sz w:val="24"/>
          <w:szCs w:val="24"/>
        </w:rPr>
      </w:pPr>
      <w:r w:rsidRPr="009F147B">
        <w:rPr>
          <w:rFonts w:ascii="Book Antiqua" w:hAnsi="Book Antiqua" w:cstheme="minorHAnsi"/>
          <w:b/>
          <w:sz w:val="24"/>
          <w:szCs w:val="24"/>
        </w:rPr>
        <w:t>Honour to participate in building a genuine Democracy</w:t>
      </w:r>
    </w:p>
    <w:p w:rsidR="00AD01B8" w:rsidRDefault="003D1FA9" w:rsidP="009F147B">
      <w:pPr>
        <w:pBdr>
          <w:bottom w:val="dotted" w:sz="24" w:space="1" w:color="auto"/>
        </w:pBdr>
        <w:spacing w:after="0" w:line="240" w:lineRule="auto"/>
        <w:jc w:val="both"/>
        <w:rPr>
          <w:rFonts w:ascii="Book Antiqua" w:hAnsi="Book Antiqua" w:cstheme="minorHAnsi"/>
          <w:sz w:val="24"/>
          <w:szCs w:val="24"/>
        </w:rPr>
      </w:pPr>
      <w:r w:rsidRPr="009F147B">
        <w:rPr>
          <w:rFonts w:ascii="Book Antiqua" w:hAnsi="Book Antiqua" w:cstheme="minorHAnsi"/>
          <w:sz w:val="24"/>
          <w:szCs w:val="24"/>
        </w:rPr>
        <w:t xml:space="preserve">In conclusion, in 2018, there are now deep rationales for law reform of the harmful, ineffective and unjust prohibitionist legal regime that currently informs cannabis, supported by </w:t>
      </w:r>
      <w:r w:rsidRPr="007C574C">
        <w:rPr>
          <w:rFonts w:ascii="Book Antiqua" w:hAnsi="Book Antiqua" w:cstheme="minorHAnsi"/>
          <w:sz w:val="24"/>
          <w:szCs w:val="24"/>
        </w:rPr>
        <w:t>strong public opinion and credible scientific and</w:t>
      </w:r>
      <w:r w:rsidRPr="009F147B">
        <w:rPr>
          <w:rFonts w:ascii="Book Antiqua" w:hAnsi="Book Antiqua" w:cstheme="minorHAnsi"/>
          <w:sz w:val="24"/>
          <w:szCs w:val="24"/>
        </w:rPr>
        <w:t xml:space="preserve"> empirical data and analysis. These rationales will provide legitimacy to new laws in ways that the current legal framework lacks. </w:t>
      </w:r>
      <w:r w:rsidR="000C674D" w:rsidRPr="009F147B">
        <w:rPr>
          <w:rFonts w:ascii="Book Antiqua" w:hAnsi="Book Antiqua" w:cstheme="minorHAnsi"/>
          <w:sz w:val="24"/>
          <w:szCs w:val="24"/>
        </w:rPr>
        <w:t>The</w:t>
      </w:r>
      <w:r w:rsidR="00E530F4" w:rsidRPr="009F147B">
        <w:rPr>
          <w:rFonts w:ascii="Book Antiqua" w:hAnsi="Book Antiqua" w:cstheme="minorHAnsi"/>
          <w:sz w:val="24"/>
          <w:szCs w:val="24"/>
        </w:rPr>
        <w:t xml:space="preserve"> </w:t>
      </w:r>
      <w:r w:rsidRPr="009F147B">
        <w:rPr>
          <w:rFonts w:ascii="Book Antiqua" w:hAnsi="Book Antiqua" w:cstheme="minorHAnsi"/>
          <w:sz w:val="24"/>
          <w:szCs w:val="24"/>
        </w:rPr>
        <w:t>public health/ rights focussed approach</w:t>
      </w:r>
      <w:r w:rsidR="000C674D" w:rsidRPr="009F147B">
        <w:rPr>
          <w:rFonts w:ascii="Book Antiqua" w:hAnsi="Book Antiqua" w:cstheme="minorHAnsi"/>
          <w:sz w:val="24"/>
          <w:szCs w:val="24"/>
        </w:rPr>
        <w:t xml:space="preserve"> that we advocate</w:t>
      </w:r>
      <w:r w:rsidRPr="009F147B">
        <w:rPr>
          <w:rFonts w:ascii="Book Antiqua" w:hAnsi="Book Antiqua" w:cstheme="minorHAnsi"/>
          <w:sz w:val="24"/>
          <w:szCs w:val="24"/>
        </w:rPr>
        <w:t xml:space="preserve"> is one that CARICOM Heads of Government have themselves embraced since 2002. The time is ripe for this commitment to be realised</w:t>
      </w:r>
      <w:r w:rsidR="00AD01B8" w:rsidRPr="009F147B">
        <w:rPr>
          <w:rFonts w:ascii="Book Antiqua" w:hAnsi="Book Antiqua" w:cstheme="minorHAnsi"/>
          <w:sz w:val="24"/>
          <w:szCs w:val="24"/>
        </w:rPr>
        <w:t>.</w:t>
      </w:r>
    </w:p>
    <w:p w:rsidR="007C574C" w:rsidRPr="009F147B" w:rsidRDefault="007C574C" w:rsidP="009F147B">
      <w:pPr>
        <w:pBdr>
          <w:bottom w:val="dotted" w:sz="24" w:space="1" w:color="auto"/>
        </w:pBdr>
        <w:spacing w:after="0" w:line="240" w:lineRule="auto"/>
        <w:jc w:val="both"/>
        <w:rPr>
          <w:rFonts w:ascii="Book Antiqua" w:hAnsi="Book Antiqua" w:cstheme="minorHAnsi"/>
          <w:sz w:val="24"/>
          <w:szCs w:val="24"/>
        </w:rPr>
      </w:pPr>
    </w:p>
    <w:p w:rsidR="00733397" w:rsidRDefault="005E0636" w:rsidP="009F147B">
      <w:pPr>
        <w:pBdr>
          <w:bottom w:val="dotted" w:sz="24" w:space="1" w:color="auto"/>
        </w:pBdr>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hAnsi="Book Antiqua" w:cstheme="minorHAnsi"/>
          <w:sz w:val="24"/>
          <w:szCs w:val="24"/>
        </w:rPr>
        <w:t>Now, at the end of our task, we thank you, the Heads, for giving us the opportunity to participate in this process. It was truly a pleasure and an honour  for us to be</w:t>
      </w:r>
      <w:r w:rsidRPr="009F147B">
        <w:rPr>
          <w:rFonts w:ascii="Book Antiqua" w:eastAsia="Times New Roman" w:hAnsi="Book Antiqua" w:cstheme="minorHAnsi"/>
          <w:color w:val="222222"/>
          <w:sz w:val="24"/>
          <w:szCs w:val="24"/>
          <w:lang w:val="en-TT" w:eastAsia="en-TT"/>
        </w:rPr>
        <w:t xml:space="preserve"> able, through the wise decision of the CARICOM Heads of Government, to be the mechanism through which </w:t>
      </w:r>
      <w:r w:rsidRPr="007C574C">
        <w:rPr>
          <w:rFonts w:ascii="Book Antiqua" w:eastAsia="Times New Roman" w:hAnsi="Book Antiqua" w:cstheme="minorHAnsi"/>
          <w:color w:val="222222"/>
          <w:sz w:val="24"/>
          <w:szCs w:val="24"/>
          <w:lang w:val="en-TT" w:eastAsia="en-TT"/>
        </w:rPr>
        <w:t xml:space="preserve">important voices were heard, and </w:t>
      </w:r>
      <w:r w:rsidR="00E530F4" w:rsidRPr="007C574C">
        <w:rPr>
          <w:rFonts w:ascii="Book Antiqua" w:eastAsia="Times New Roman" w:hAnsi="Book Antiqua" w:cstheme="minorHAnsi"/>
          <w:color w:val="222222"/>
          <w:sz w:val="24"/>
          <w:szCs w:val="24"/>
          <w:lang w:val="en-TT" w:eastAsia="en-TT"/>
        </w:rPr>
        <w:t xml:space="preserve">from the </w:t>
      </w:r>
      <w:r w:rsidRPr="007C574C">
        <w:rPr>
          <w:rFonts w:ascii="Book Antiqua" w:eastAsia="Times New Roman" w:hAnsi="Book Antiqua" w:cstheme="minorHAnsi"/>
          <w:color w:val="222222"/>
          <w:sz w:val="24"/>
          <w:szCs w:val="24"/>
          <w:lang w:val="en-TT" w:eastAsia="en-TT"/>
        </w:rPr>
        <w:t>ground</w:t>
      </w:r>
      <w:r w:rsidR="00DA457C" w:rsidRPr="007C574C">
        <w:rPr>
          <w:rFonts w:ascii="Book Antiqua" w:eastAsia="Times New Roman" w:hAnsi="Book Antiqua" w:cstheme="minorHAnsi"/>
          <w:color w:val="222222"/>
          <w:sz w:val="24"/>
          <w:szCs w:val="24"/>
          <w:lang w:val="en-TT" w:eastAsia="en-TT"/>
        </w:rPr>
        <w:t>-</w:t>
      </w:r>
      <w:r w:rsidRPr="007C574C">
        <w:rPr>
          <w:rFonts w:ascii="Book Antiqua" w:eastAsia="Times New Roman" w:hAnsi="Book Antiqua" w:cstheme="minorHAnsi"/>
          <w:color w:val="222222"/>
          <w:sz w:val="24"/>
          <w:szCs w:val="24"/>
          <w:lang w:val="en-TT" w:eastAsia="en-TT"/>
        </w:rPr>
        <w:t xml:space="preserve"> up ideas and </w:t>
      </w:r>
      <w:r w:rsidR="00DA457C" w:rsidRPr="007C574C">
        <w:rPr>
          <w:rFonts w:ascii="Book Antiqua" w:eastAsia="Times New Roman" w:hAnsi="Book Antiqua" w:cstheme="minorHAnsi"/>
          <w:color w:val="222222"/>
          <w:sz w:val="24"/>
          <w:szCs w:val="24"/>
          <w:lang w:val="en-TT" w:eastAsia="en-TT"/>
        </w:rPr>
        <w:t>people-</w:t>
      </w:r>
      <w:r w:rsidRPr="007C574C">
        <w:rPr>
          <w:rFonts w:ascii="Book Antiqua" w:eastAsia="Times New Roman" w:hAnsi="Book Antiqua" w:cstheme="minorHAnsi"/>
          <w:color w:val="222222"/>
          <w:sz w:val="24"/>
          <w:szCs w:val="24"/>
          <w:lang w:val="en-TT" w:eastAsia="en-TT"/>
        </w:rPr>
        <w:t>will expr</w:t>
      </w:r>
      <w:r w:rsidRPr="009F147B">
        <w:rPr>
          <w:rFonts w:ascii="Book Antiqua" w:eastAsia="Times New Roman" w:hAnsi="Book Antiqua" w:cstheme="minorHAnsi"/>
          <w:color w:val="222222"/>
          <w:sz w:val="24"/>
          <w:szCs w:val="24"/>
          <w:lang w:val="en-TT" w:eastAsia="en-TT"/>
        </w:rPr>
        <w:t>essed, the core of any  genuine democracy.</w:t>
      </w:r>
    </w:p>
    <w:p w:rsidR="007C574C" w:rsidRPr="009F147B" w:rsidRDefault="007C574C" w:rsidP="009F147B">
      <w:pPr>
        <w:pBdr>
          <w:bottom w:val="dotted" w:sz="24" w:space="1" w:color="auto"/>
        </w:pBdr>
        <w:spacing w:after="0" w:line="240" w:lineRule="auto"/>
        <w:jc w:val="both"/>
        <w:rPr>
          <w:rFonts w:ascii="Book Antiqua" w:eastAsia="Times New Roman" w:hAnsi="Book Antiqua" w:cstheme="minorHAnsi"/>
          <w:color w:val="222222"/>
          <w:sz w:val="24"/>
          <w:szCs w:val="24"/>
          <w:lang w:val="en-TT" w:eastAsia="en-TT"/>
        </w:rPr>
      </w:pPr>
    </w:p>
    <w:p w:rsidR="002A76E9" w:rsidRPr="00A300D0" w:rsidRDefault="00DA457C" w:rsidP="009F147B">
      <w:pPr>
        <w:pBdr>
          <w:bottom w:val="dotted" w:sz="24" w:space="1" w:color="auto"/>
        </w:pBdr>
        <w:spacing w:after="0" w:line="240" w:lineRule="auto"/>
        <w:jc w:val="both"/>
        <w:rPr>
          <w:rFonts w:ascii="Book Antiqua" w:eastAsia="Times New Roman" w:hAnsi="Book Antiqua" w:cstheme="minorHAnsi"/>
          <w:color w:val="222222"/>
          <w:sz w:val="24"/>
          <w:szCs w:val="24"/>
          <w:lang w:val="en-TT" w:eastAsia="en-TT"/>
        </w:rPr>
      </w:pPr>
      <w:r w:rsidRPr="009F147B">
        <w:rPr>
          <w:rFonts w:ascii="Book Antiqua" w:hAnsi="Book Antiqua" w:cstheme="minorHAnsi"/>
          <w:sz w:val="24"/>
          <w:szCs w:val="24"/>
        </w:rPr>
        <w:t>We, the</w:t>
      </w:r>
      <w:r w:rsidR="00AD01B8" w:rsidRPr="009F147B">
        <w:rPr>
          <w:rFonts w:ascii="Book Antiqua" w:hAnsi="Book Antiqua" w:cstheme="minorHAnsi"/>
          <w:sz w:val="24"/>
          <w:szCs w:val="24"/>
        </w:rPr>
        <w:t xml:space="preserve"> Members of the Commission</w:t>
      </w:r>
      <w:r w:rsidR="007C574C">
        <w:rPr>
          <w:rFonts w:ascii="Book Antiqua" w:hAnsi="Book Antiqua" w:cstheme="minorHAnsi"/>
          <w:sz w:val="24"/>
          <w:szCs w:val="24"/>
        </w:rPr>
        <w:t xml:space="preserve"> </w:t>
      </w:r>
      <w:r w:rsidRPr="007C574C">
        <w:rPr>
          <w:rFonts w:ascii="Book Antiqua" w:hAnsi="Book Antiqua" w:cstheme="minorHAnsi"/>
          <w:sz w:val="24"/>
          <w:szCs w:val="24"/>
        </w:rPr>
        <w:t>present to you our Report.</w:t>
      </w:r>
      <w:r w:rsidRPr="009F147B">
        <w:rPr>
          <w:rFonts w:ascii="Book Antiqua" w:hAnsi="Book Antiqua" w:cstheme="minorHAnsi"/>
          <w:sz w:val="24"/>
          <w:szCs w:val="24"/>
        </w:rPr>
        <w:t xml:space="preserve"> We hope it will be an incisive, impactful, dynamic tool for development </w:t>
      </w:r>
      <w:r w:rsidRPr="009F147B">
        <w:rPr>
          <w:rFonts w:ascii="Book Antiqua" w:eastAsia="Times New Roman" w:hAnsi="Book Antiqua" w:cstheme="minorHAnsi"/>
          <w:color w:val="222222"/>
          <w:sz w:val="24"/>
          <w:szCs w:val="24"/>
          <w:lang w:val="en-TT" w:eastAsia="en-TT"/>
        </w:rPr>
        <w:t>which is</w:t>
      </w:r>
      <w:r w:rsidR="009F6D72" w:rsidRPr="009F147B">
        <w:rPr>
          <w:rFonts w:ascii="Book Antiqua" w:eastAsia="Times New Roman" w:hAnsi="Book Antiqua" w:cstheme="minorHAnsi"/>
          <w:color w:val="222222"/>
          <w:sz w:val="24"/>
          <w:szCs w:val="24"/>
          <w:lang w:val="en-TT" w:eastAsia="en-TT"/>
        </w:rPr>
        <w:t xml:space="preserve"> centred on human rights and democratic ideals consonant with the sustainable development goals (SDGs) that CARICOM has embraced enthusiastically and that it will bring meaningful change to Caribbean peoples.</w:t>
      </w:r>
      <w:r w:rsidR="006B4F24" w:rsidRPr="009F147B">
        <w:rPr>
          <w:rFonts w:ascii="Book Antiqua" w:eastAsia="Times New Roman" w:hAnsi="Book Antiqua" w:cstheme="minorHAnsi"/>
          <w:color w:val="222222"/>
          <w:sz w:val="24"/>
          <w:szCs w:val="24"/>
          <w:lang w:val="en-TT" w:eastAsia="en-TT"/>
        </w:rPr>
        <w:t xml:space="preserve"> </w:t>
      </w:r>
      <w:r w:rsidR="00C97E49" w:rsidRPr="009F147B">
        <w:rPr>
          <w:rFonts w:ascii="Book Antiqua" w:eastAsia="Times New Roman" w:hAnsi="Book Antiqua" w:cstheme="minorHAnsi"/>
          <w:color w:val="222222"/>
          <w:sz w:val="24"/>
          <w:szCs w:val="24"/>
          <w:lang w:val="en-TT" w:eastAsia="en-TT"/>
        </w:rPr>
        <w:t>Law reform for marijuana</w:t>
      </w:r>
      <w:r w:rsidR="002A76E9" w:rsidRPr="009F147B">
        <w:rPr>
          <w:rFonts w:ascii="Book Antiqua" w:eastAsia="Times New Roman" w:hAnsi="Book Antiqua" w:cstheme="minorHAnsi"/>
          <w:color w:val="222222"/>
          <w:sz w:val="24"/>
          <w:szCs w:val="24"/>
          <w:lang w:val="en-TT" w:eastAsia="en-TT"/>
        </w:rPr>
        <w:t xml:space="preserve"> can no longer be ignored. If we do not act, </w:t>
      </w:r>
      <w:r w:rsidR="00F54225" w:rsidRPr="009F147B">
        <w:rPr>
          <w:rFonts w:ascii="Book Antiqua" w:eastAsia="Times New Roman" w:hAnsi="Book Antiqua" w:cstheme="minorHAnsi"/>
          <w:color w:val="222222"/>
          <w:sz w:val="24"/>
          <w:szCs w:val="24"/>
          <w:lang w:val="en-TT" w:eastAsia="en-TT"/>
        </w:rPr>
        <w:t xml:space="preserve">or if we delay further, </w:t>
      </w:r>
      <w:r w:rsidR="002A76E9" w:rsidRPr="009F147B">
        <w:rPr>
          <w:rFonts w:ascii="Book Antiqua" w:eastAsia="Times New Roman" w:hAnsi="Book Antiqua" w:cstheme="minorHAnsi"/>
          <w:color w:val="222222"/>
          <w:sz w:val="24"/>
          <w:szCs w:val="24"/>
          <w:lang w:val="en-TT" w:eastAsia="en-TT"/>
        </w:rPr>
        <w:t>Caribbean peoples will feel cheated – they are waiting</w:t>
      </w:r>
      <w:r w:rsidR="006B4F24" w:rsidRPr="009F147B">
        <w:rPr>
          <w:rFonts w:ascii="Book Antiqua" w:eastAsia="Times New Roman" w:hAnsi="Book Antiqua" w:cstheme="minorHAnsi"/>
          <w:color w:val="222222"/>
          <w:sz w:val="24"/>
          <w:szCs w:val="24"/>
          <w:lang w:val="en-TT" w:eastAsia="en-TT"/>
        </w:rPr>
        <w:t xml:space="preserve"> anxiously</w:t>
      </w:r>
      <w:r w:rsidR="002A76E9" w:rsidRPr="009F147B">
        <w:rPr>
          <w:rFonts w:ascii="Book Antiqua" w:eastAsia="Times New Roman" w:hAnsi="Book Antiqua" w:cstheme="minorHAnsi"/>
          <w:color w:val="222222"/>
          <w:sz w:val="24"/>
          <w:szCs w:val="24"/>
          <w:lang w:val="en-TT" w:eastAsia="en-TT"/>
        </w:rPr>
        <w:t xml:space="preserve"> to exhale, both figuratively and literally.</w:t>
      </w:r>
    </w:p>
    <w:p w:rsidR="00733397" w:rsidRPr="00A300D0" w:rsidRDefault="00733397" w:rsidP="009F147B">
      <w:pPr>
        <w:pBdr>
          <w:bottom w:val="dotted" w:sz="24" w:space="1" w:color="auto"/>
        </w:pBdr>
        <w:spacing w:after="0" w:line="240" w:lineRule="auto"/>
        <w:jc w:val="both"/>
        <w:rPr>
          <w:rFonts w:ascii="Book Antiqua" w:hAnsi="Book Antiqua"/>
          <w:sz w:val="24"/>
          <w:szCs w:val="24"/>
        </w:rPr>
      </w:pPr>
    </w:p>
    <w:sectPr w:rsidR="00733397" w:rsidRPr="00A300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09" w:rsidRDefault="00232309" w:rsidP="003D1FA9">
      <w:pPr>
        <w:spacing w:after="0" w:line="240" w:lineRule="auto"/>
      </w:pPr>
      <w:r>
        <w:separator/>
      </w:r>
    </w:p>
  </w:endnote>
  <w:endnote w:type="continuationSeparator" w:id="0">
    <w:p w:rsidR="00232309" w:rsidRDefault="00232309" w:rsidP="003D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95888"/>
      <w:docPartObj>
        <w:docPartGallery w:val="Page Numbers (Bottom of Page)"/>
        <w:docPartUnique/>
      </w:docPartObj>
    </w:sdtPr>
    <w:sdtEndPr>
      <w:rPr>
        <w:noProof/>
      </w:rPr>
    </w:sdtEndPr>
    <w:sdtContent>
      <w:p w:rsidR="005F250A" w:rsidRDefault="005F250A">
        <w:pPr>
          <w:pStyle w:val="Footer"/>
          <w:jc w:val="right"/>
        </w:pPr>
        <w:r>
          <w:fldChar w:fldCharType="begin"/>
        </w:r>
        <w:r>
          <w:instrText xml:space="preserve"> PAGE   \* MERGEFORMAT </w:instrText>
        </w:r>
        <w:r>
          <w:fldChar w:fldCharType="separate"/>
        </w:r>
        <w:r w:rsidR="00B85F45">
          <w:rPr>
            <w:noProof/>
          </w:rPr>
          <w:t>1</w:t>
        </w:r>
        <w:r>
          <w:rPr>
            <w:noProof/>
          </w:rPr>
          <w:fldChar w:fldCharType="end"/>
        </w:r>
      </w:p>
    </w:sdtContent>
  </w:sdt>
  <w:p w:rsidR="005F250A" w:rsidRDefault="005F2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09" w:rsidRDefault="00232309" w:rsidP="003D1FA9">
      <w:pPr>
        <w:spacing w:after="0" w:line="240" w:lineRule="auto"/>
      </w:pPr>
      <w:r>
        <w:separator/>
      </w:r>
    </w:p>
  </w:footnote>
  <w:footnote w:type="continuationSeparator" w:id="0">
    <w:p w:rsidR="00232309" w:rsidRDefault="00232309" w:rsidP="003D1FA9">
      <w:pPr>
        <w:spacing w:after="0" w:line="240" w:lineRule="auto"/>
      </w:pPr>
      <w:r>
        <w:continuationSeparator/>
      </w:r>
    </w:p>
  </w:footnote>
  <w:footnote w:id="1">
    <w:p w:rsidR="005F250A" w:rsidRPr="003E35BA" w:rsidRDefault="005F250A" w:rsidP="00A70E37">
      <w:pPr>
        <w:shd w:val="clear" w:color="auto" w:fill="FFFFFF"/>
        <w:spacing w:after="0" w:line="240" w:lineRule="auto"/>
        <w:jc w:val="both"/>
        <w:rPr>
          <w:rFonts w:ascii="Arial Narrow" w:hAnsi="Arial Narrow"/>
          <w:sz w:val="16"/>
          <w:szCs w:val="16"/>
        </w:rPr>
      </w:pPr>
      <w:r w:rsidRPr="003E35BA">
        <w:rPr>
          <w:rStyle w:val="FootnoteReference"/>
          <w:rFonts w:ascii="Arial Narrow" w:hAnsi="Arial Narrow"/>
          <w:sz w:val="16"/>
          <w:szCs w:val="16"/>
        </w:rPr>
        <w:footnoteRef/>
      </w:r>
      <w:r w:rsidRPr="003E35BA">
        <w:rPr>
          <w:rFonts w:ascii="Arial Narrow" w:hAnsi="Arial Narrow"/>
          <w:sz w:val="16"/>
          <w:szCs w:val="16"/>
        </w:rPr>
        <w:t xml:space="preserve"> </w:t>
      </w:r>
      <w:r w:rsidRPr="009B135F">
        <w:rPr>
          <w:rFonts w:ascii="Arial Narrow" w:eastAsia="Times New Roman" w:hAnsi="Arial Narrow" w:cstheme="minorHAnsi"/>
          <w:b/>
          <w:i/>
          <w:color w:val="222222"/>
          <w:sz w:val="18"/>
          <w:szCs w:val="18"/>
          <w:lang w:val="en-TT" w:eastAsia="en-TT"/>
        </w:rPr>
        <w:t xml:space="preserve">Professor Rose-Marie Belle Antoine, </w:t>
      </w:r>
      <w:r w:rsidRPr="009B135F">
        <w:rPr>
          <w:rFonts w:ascii="Arial Narrow" w:eastAsia="Times New Roman" w:hAnsi="Arial Narrow" w:cstheme="minorHAnsi"/>
          <w:b/>
          <w:color w:val="222222"/>
          <w:sz w:val="18"/>
          <w:szCs w:val="18"/>
          <w:lang w:val="en-TT" w:eastAsia="en-TT"/>
        </w:rPr>
        <w:t xml:space="preserve">Chair, CARICOM Regional Commission on Marijuana, </w:t>
      </w:r>
      <w:r w:rsidRPr="009B135F">
        <w:rPr>
          <w:rFonts w:ascii="Arial Narrow" w:eastAsia="Times New Roman" w:hAnsi="Arial Narrow" w:cstheme="minorHAnsi"/>
          <w:i/>
          <w:color w:val="222222"/>
          <w:sz w:val="18"/>
          <w:szCs w:val="18"/>
          <w:lang w:val="en-TT" w:eastAsia="en-TT"/>
        </w:rPr>
        <w:t>DPhil (Oxon); LLM (Cambridge); LLB (UWI); Attorney-at-Law.</w:t>
      </w:r>
    </w:p>
  </w:footnote>
  <w:footnote w:id="2">
    <w:p w:rsidR="00D20DB2" w:rsidRPr="003E35BA" w:rsidRDefault="00D20DB2" w:rsidP="00D20DB2">
      <w:pPr>
        <w:spacing w:line="240" w:lineRule="auto"/>
        <w:jc w:val="both"/>
        <w:rPr>
          <w:rFonts w:ascii="Arial Narrow" w:hAnsi="Arial Narrow"/>
          <w:sz w:val="16"/>
          <w:szCs w:val="16"/>
        </w:rPr>
      </w:pPr>
      <w:r w:rsidRPr="003E35BA">
        <w:rPr>
          <w:rStyle w:val="FootnoteReference"/>
          <w:rFonts w:ascii="Arial Narrow" w:hAnsi="Arial Narrow"/>
          <w:sz w:val="16"/>
          <w:szCs w:val="16"/>
        </w:rPr>
        <w:footnoteRef/>
      </w:r>
      <w:r w:rsidRPr="003E35BA">
        <w:rPr>
          <w:rFonts w:ascii="Arial Narrow" w:hAnsi="Arial Narrow"/>
          <w:sz w:val="16"/>
          <w:szCs w:val="16"/>
        </w:rPr>
        <w:t xml:space="preserve"> </w:t>
      </w:r>
      <w:r w:rsidRPr="003E35BA">
        <w:rPr>
          <w:rFonts w:ascii="Arial Narrow" w:hAnsi="Arial Narrow" w:cstheme="minorHAnsi"/>
          <w:sz w:val="16"/>
          <w:szCs w:val="16"/>
        </w:rPr>
        <w:t xml:space="preserve">The Commission had to acquire independent funding, (no funds) which delayed the process. Thus, although convened in 2016 and an initial consultation in June 2016 in St. Vincent and the Grenadines, we had to suspend the national consultations until June 2017, when the Commission obtained funding from the Foundation to Promote Open Society (OSF)) and operationalised its work. </w:t>
      </w:r>
    </w:p>
  </w:footnote>
  <w:footnote w:id="3">
    <w:p w:rsidR="005F250A" w:rsidRPr="003E35BA" w:rsidRDefault="005F250A" w:rsidP="00A70E37">
      <w:pPr>
        <w:pStyle w:val="FootnoteText"/>
        <w:rPr>
          <w:rFonts w:ascii="Arial Narrow" w:hAnsi="Arial Narrow"/>
          <w:sz w:val="16"/>
          <w:szCs w:val="16"/>
        </w:rPr>
      </w:pPr>
      <w:r w:rsidRPr="003E35BA">
        <w:rPr>
          <w:rStyle w:val="FootnoteReference"/>
          <w:rFonts w:ascii="Arial Narrow" w:hAnsi="Arial Narrow"/>
          <w:sz w:val="16"/>
          <w:szCs w:val="16"/>
        </w:rPr>
        <w:footnoteRef/>
      </w:r>
      <w:r w:rsidRPr="003E35BA">
        <w:rPr>
          <w:rFonts w:ascii="Arial Narrow" w:hAnsi="Arial Narrow"/>
          <w:sz w:val="16"/>
          <w:szCs w:val="16"/>
        </w:rPr>
        <w:t xml:space="preserve"> </w:t>
      </w:r>
      <w:r w:rsidR="00554374" w:rsidRPr="003E35BA">
        <w:rPr>
          <w:rFonts w:ascii="Arial Narrow" w:hAnsi="Arial Narrow" w:cstheme="minorHAnsi"/>
          <w:sz w:val="16"/>
          <w:szCs w:val="16"/>
        </w:rPr>
        <w:t>R</w:t>
      </w:r>
      <w:r w:rsidRPr="003E35BA">
        <w:rPr>
          <w:rFonts w:ascii="Arial Narrow" w:hAnsi="Arial Narrow" w:cstheme="minorHAnsi"/>
          <w:sz w:val="16"/>
          <w:szCs w:val="16"/>
        </w:rPr>
        <w:t>epresentatives from the National Drug Councils, or their equivalents, law enforcement personnel, youth organisations (in and out of school) and organizations and entities that work with them, faith–based organisations and Special Interest Groups such as</w:t>
      </w:r>
      <w:r w:rsidRPr="003E35BA">
        <w:rPr>
          <w:rFonts w:ascii="Arial Narrow" w:hAnsi="Arial Narrow" w:cstheme="minorHAnsi"/>
          <w:b/>
          <w:i/>
          <w:sz w:val="16"/>
          <w:szCs w:val="16"/>
        </w:rPr>
        <w:t xml:space="preserve"> </w:t>
      </w:r>
      <w:r w:rsidRPr="003E35BA">
        <w:rPr>
          <w:rFonts w:ascii="Arial Narrow" w:hAnsi="Arial Narrow" w:cstheme="minorHAnsi"/>
          <w:sz w:val="16"/>
          <w:szCs w:val="16"/>
        </w:rPr>
        <w:t>researchers, medical practitioners, Non-Government Organizations, practitioners of alternative medicine and advocates for medicinal use of marijuana.</w:t>
      </w:r>
    </w:p>
  </w:footnote>
  <w:footnote w:id="4">
    <w:p w:rsidR="003E35BA" w:rsidRPr="003E35BA" w:rsidRDefault="003E35BA" w:rsidP="000B08CF">
      <w:pPr>
        <w:spacing w:after="200" w:line="240" w:lineRule="auto"/>
        <w:jc w:val="both"/>
        <w:rPr>
          <w:rFonts w:ascii="Arial Narrow" w:hAnsi="Arial Narrow"/>
          <w:sz w:val="16"/>
          <w:szCs w:val="16"/>
        </w:rPr>
      </w:pPr>
      <w:r w:rsidRPr="003E35BA">
        <w:rPr>
          <w:rStyle w:val="FootnoteReference"/>
          <w:rFonts w:ascii="Arial Narrow" w:hAnsi="Arial Narrow"/>
          <w:sz w:val="16"/>
          <w:szCs w:val="16"/>
        </w:rPr>
        <w:footnoteRef/>
      </w:r>
      <w:r w:rsidRPr="003E35BA">
        <w:rPr>
          <w:rFonts w:ascii="Arial Narrow" w:hAnsi="Arial Narrow"/>
          <w:sz w:val="16"/>
          <w:szCs w:val="16"/>
        </w:rPr>
        <w:t xml:space="preserve"> </w:t>
      </w:r>
      <w:r w:rsidRPr="003E35BA">
        <w:rPr>
          <w:rFonts w:ascii="Arial Narrow" w:hAnsi="Arial Narrow" w:cstheme="minorHAnsi"/>
          <w:sz w:val="16"/>
          <w:szCs w:val="16"/>
        </w:rPr>
        <w:t xml:space="preserve">We should have gone to Dominica, but unfortunately, Hurricane Maria intervened. </w:t>
      </w:r>
    </w:p>
  </w:footnote>
  <w:footnote w:id="5">
    <w:p w:rsidR="005F250A" w:rsidRPr="003E35BA" w:rsidRDefault="005F250A" w:rsidP="00A70E37">
      <w:pPr>
        <w:spacing w:after="0" w:line="240" w:lineRule="auto"/>
        <w:jc w:val="both"/>
        <w:rPr>
          <w:rFonts w:ascii="Arial Narrow" w:hAnsi="Arial Narrow"/>
          <w:sz w:val="16"/>
          <w:szCs w:val="16"/>
        </w:rPr>
      </w:pPr>
      <w:r w:rsidRPr="003E35BA">
        <w:rPr>
          <w:rStyle w:val="FootnoteReference"/>
          <w:rFonts w:ascii="Arial Narrow" w:hAnsi="Arial Narrow"/>
          <w:sz w:val="16"/>
          <w:szCs w:val="16"/>
        </w:rPr>
        <w:footnoteRef/>
      </w:r>
      <w:r w:rsidRPr="003E35BA">
        <w:rPr>
          <w:rFonts w:ascii="Arial Narrow" w:hAnsi="Arial Narrow"/>
          <w:sz w:val="16"/>
          <w:szCs w:val="16"/>
        </w:rPr>
        <w:t xml:space="preserve"> </w:t>
      </w:r>
      <w:r w:rsidRPr="003E35BA">
        <w:rPr>
          <w:rFonts w:ascii="Arial Narrow" w:hAnsi="Arial Narrow" w:cstheme="minorHAnsi"/>
          <w:sz w:val="16"/>
          <w:szCs w:val="16"/>
        </w:rPr>
        <w:t>The Commission also received a request for a Consultation from Jamaica, but given that Jamaican had already amended its laws, this was not prioritised for funding reasons.</w:t>
      </w:r>
    </w:p>
  </w:footnote>
  <w:footnote w:id="6">
    <w:p w:rsidR="005F250A" w:rsidRPr="003E35BA" w:rsidRDefault="005F250A" w:rsidP="00A70E37">
      <w:pPr>
        <w:spacing w:after="0" w:line="240" w:lineRule="auto"/>
        <w:jc w:val="both"/>
        <w:rPr>
          <w:rFonts w:ascii="Arial Narrow" w:hAnsi="Arial Narrow" w:cstheme="minorHAnsi"/>
          <w:i/>
          <w:sz w:val="16"/>
          <w:szCs w:val="16"/>
        </w:rPr>
      </w:pPr>
      <w:r w:rsidRPr="003E35BA">
        <w:rPr>
          <w:rStyle w:val="FootnoteReference"/>
          <w:rFonts w:ascii="Arial Narrow" w:hAnsi="Arial Narrow"/>
          <w:sz w:val="16"/>
          <w:szCs w:val="16"/>
        </w:rPr>
        <w:footnoteRef/>
      </w:r>
      <w:r w:rsidRPr="003E35BA">
        <w:rPr>
          <w:rFonts w:ascii="Arial Narrow" w:hAnsi="Arial Narrow"/>
          <w:sz w:val="16"/>
          <w:szCs w:val="16"/>
        </w:rPr>
        <w:t xml:space="preserve"> </w:t>
      </w:r>
      <w:r w:rsidRPr="003E35BA">
        <w:rPr>
          <w:rFonts w:ascii="Arial Narrow" w:hAnsi="Arial Narrow" w:cstheme="minorHAnsi"/>
          <w:sz w:val="16"/>
          <w:szCs w:val="16"/>
        </w:rPr>
        <w:t>Desk Research was also undertaken to examine the relevant legislation, case law, related studies, some of which were provided by Members States, and other published materials.</w:t>
      </w:r>
      <w:r w:rsidRPr="003E35BA">
        <w:rPr>
          <w:rFonts w:ascii="Arial Narrow" w:hAnsi="Arial Narrow" w:cstheme="minorHAnsi"/>
          <w:i/>
          <w:sz w:val="16"/>
          <w:szCs w:val="16"/>
        </w:rPr>
        <w:t xml:space="preserve"> </w:t>
      </w:r>
    </w:p>
    <w:p w:rsidR="005F250A" w:rsidRPr="003E35BA" w:rsidRDefault="005F250A" w:rsidP="00A70E37">
      <w:pPr>
        <w:pStyle w:val="FootnoteText"/>
        <w:rPr>
          <w:rFonts w:ascii="Arial Narrow" w:hAnsi="Arial Narrow"/>
          <w:sz w:val="16"/>
          <w:szCs w:val="16"/>
        </w:rPr>
      </w:pPr>
    </w:p>
  </w:footnote>
  <w:footnote w:id="7">
    <w:p w:rsidR="005F250A" w:rsidRPr="003E35BA" w:rsidRDefault="005F250A" w:rsidP="00A70E37">
      <w:pPr>
        <w:pStyle w:val="FootnoteText"/>
        <w:rPr>
          <w:rFonts w:ascii="Arial Narrow" w:hAnsi="Arial Narrow"/>
          <w:sz w:val="16"/>
          <w:szCs w:val="16"/>
        </w:rPr>
      </w:pPr>
      <w:r w:rsidRPr="003E35BA">
        <w:rPr>
          <w:rStyle w:val="FootnoteReference"/>
          <w:rFonts w:ascii="Arial Narrow" w:hAnsi="Arial Narrow"/>
          <w:sz w:val="16"/>
          <w:szCs w:val="16"/>
        </w:rPr>
        <w:footnoteRef/>
      </w:r>
      <w:r w:rsidRPr="003E35BA">
        <w:rPr>
          <w:rFonts w:ascii="Arial Narrow" w:hAnsi="Arial Narrow"/>
          <w:sz w:val="16"/>
          <w:szCs w:val="16"/>
        </w:rPr>
        <w:t xml:space="preserve"> </w:t>
      </w:r>
      <w:r w:rsidRPr="003E35BA">
        <w:rPr>
          <w:rFonts w:ascii="Arial Narrow" w:hAnsi="Arial Narrow" w:cstheme="minorHAnsi"/>
          <w:sz w:val="16"/>
          <w:szCs w:val="16"/>
        </w:rPr>
        <w:t>It was officially criminalized in 1913 under the Opium Law in Jamaica and subsequent legislation expanded the scope of prohibition. Criminalisation elsewhere in the region came in the 1930s pursuant to the 1937 Dangerous Drug Ordinance in the UK.</w:t>
      </w:r>
    </w:p>
  </w:footnote>
  <w:footnote w:id="8">
    <w:p w:rsidR="005F250A" w:rsidRPr="003E35BA" w:rsidRDefault="005F250A" w:rsidP="00F46E56">
      <w:pPr>
        <w:spacing w:after="0" w:line="240" w:lineRule="auto"/>
        <w:jc w:val="both"/>
        <w:rPr>
          <w:rFonts w:ascii="Arial Narrow" w:hAnsi="Arial Narrow" w:cs="Arial"/>
          <w:sz w:val="16"/>
          <w:szCs w:val="16"/>
          <w:lang w:val="en-US"/>
        </w:rPr>
      </w:pPr>
      <w:r w:rsidRPr="003E35BA">
        <w:rPr>
          <w:rStyle w:val="FootnoteReference"/>
          <w:rFonts w:ascii="Arial Narrow" w:hAnsi="Arial Narrow" w:cs="Arial"/>
          <w:sz w:val="16"/>
          <w:szCs w:val="16"/>
        </w:rPr>
        <w:footnoteRef/>
      </w:r>
      <w:r w:rsidRPr="003E35BA">
        <w:rPr>
          <w:rFonts w:ascii="Arial Narrow" w:hAnsi="Arial Narrow" w:cs="Arial"/>
          <w:sz w:val="16"/>
          <w:szCs w:val="16"/>
        </w:rPr>
        <w:t xml:space="preserve"> See too, </w:t>
      </w:r>
      <w:r w:rsidRPr="003E35BA">
        <w:rPr>
          <w:rFonts w:ascii="Arial Narrow" w:hAnsi="Arial Narrow" w:cs="Arial"/>
          <w:sz w:val="16"/>
          <w:szCs w:val="16"/>
          <w:shd w:val="clear" w:color="auto" w:fill="FFFFFF"/>
        </w:rPr>
        <w:t>Ezekiel 34:29: “And I will raise up for them a plant of renown, and they shall be no more consumed with hunger in the land, neither bear the shame of the heathen anymore;” and Revelations 22:1-2, A gift from God.”</w:t>
      </w:r>
    </w:p>
  </w:footnote>
  <w:footnote w:id="9">
    <w:p w:rsidR="005F250A" w:rsidRPr="003E35BA" w:rsidRDefault="005F250A" w:rsidP="00F46E56">
      <w:pPr>
        <w:pStyle w:val="FootnoteText"/>
        <w:jc w:val="both"/>
        <w:rPr>
          <w:rFonts w:ascii="Arial Narrow" w:hAnsi="Arial Narrow" w:cs="Arial"/>
          <w:sz w:val="16"/>
          <w:szCs w:val="16"/>
        </w:rPr>
      </w:pPr>
      <w:r w:rsidRPr="003E35BA">
        <w:rPr>
          <w:rStyle w:val="FootnoteReference"/>
          <w:rFonts w:ascii="Arial Narrow" w:hAnsi="Arial Narrow" w:cs="Arial"/>
          <w:sz w:val="16"/>
          <w:szCs w:val="16"/>
        </w:rPr>
        <w:footnoteRef/>
      </w:r>
      <w:r w:rsidRPr="003E35BA">
        <w:rPr>
          <w:rFonts w:ascii="Arial Narrow" w:hAnsi="Arial Narrow" w:cs="Arial"/>
          <w:sz w:val="16"/>
          <w:szCs w:val="16"/>
        </w:rPr>
        <w:t xml:space="preserve"> West, Manley, Homi, J. ‘Cannabis as a Medicine’, Br J Anaesth, 1996, Jan 76 (1) 1-67.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1EA"/>
    <w:multiLevelType w:val="hybridMultilevel"/>
    <w:tmpl w:val="F3C0CD5E"/>
    <w:lvl w:ilvl="0" w:tplc="59CA117A">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2B32CE1"/>
    <w:multiLevelType w:val="hybridMultilevel"/>
    <w:tmpl w:val="72ACD272"/>
    <w:lvl w:ilvl="0" w:tplc="1F706C68">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15:restartNumberingAfterBreak="0">
    <w:nsid w:val="049F6CFC"/>
    <w:multiLevelType w:val="hybridMultilevel"/>
    <w:tmpl w:val="95B2397C"/>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06DC64FE"/>
    <w:multiLevelType w:val="hybridMultilevel"/>
    <w:tmpl w:val="386AB4D6"/>
    <w:lvl w:ilvl="0" w:tplc="540808F0">
      <w:start w:val="2"/>
      <w:numFmt w:val="bullet"/>
      <w:lvlText w:val="-"/>
      <w:lvlJc w:val="left"/>
      <w:pPr>
        <w:ind w:left="720" w:hanging="360"/>
      </w:pPr>
      <w:rPr>
        <w:rFonts w:ascii="Book Antiqua" w:eastAsia="Times New Roman" w:hAnsi="Book Antiqu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372B"/>
    <w:multiLevelType w:val="hybridMultilevel"/>
    <w:tmpl w:val="4112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10D4"/>
    <w:multiLevelType w:val="hybridMultilevel"/>
    <w:tmpl w:val="9DD200BE"/>
    <w:lvl w:ilvl="0" w:tplc="CEBC9AB8">
      <w:start w:val="1"/>
      <w:numFmt w:val="lowerRoman"/>
      <w:pStyle w:val="MarijuanaMajor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C27BE"/>
    <w:multiLevelType w:val="hybridMultilevel"/>
    <w:tmpl w:val="2E8C372A"/>
    <w:lvl w:ilvl="0" w:tplc="98F80D4A">
      <w:start w:val="1"/>
      <w:numFmt w:val="decimal"/>
      <w:pStyle w:val="MajorMajorHeadingMarijuan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F523C"/>
    <w:multiLevelType w:val="hybridMultilevel"/>
    <w:tmpl w:val="28A4A788"/>
    <w:lvl w:ilvl="0" w:tplc="2C090001">
      <w:start w:val="1"/>
      <w:numFmt w:val="bullet"/>
      <w:lvlText w:val=""/>
      <w:lvlJc w:val="left"/>
      <w:pPr>
        <w:ind w:left="771" w:hanging="360"/>
      </w:pPr>
      <w:rPr>
        <w:rFonts w:ascii="Symbol" w:hAnsi="Symbol" w:hint="default"/>
      </w:rPr>
    </w:lvl>
    <w:lvl w:ilvl="1" w:tplc="2C090003" w:tentative="1">
      <w:start w:val="1"/>
      <w:numFmt w:val="bullet"/>
      <w:lvlText w:val="o"/>
      <w:lvlJc w:val="left"/>
      <w:pPr>
        <w:ind w:left="1491" w:hanging="360"/>
      </w:pPr>
      <w:rPr>
        <w:rFonts w:ascii="Courier New" w:hAnsi="Courier New" w:cs="Courier New" w:hint="default"/>
      </w:rPr>
    </w:lvl>
    <w:lvl w:ilvl="2" w:tplc="2C090005" w:tentative="1">
      <w:start w:val="1"/>
      <w:numFmt w:val="bullet"/>
      <w:lvlText w:val=""/>
      <w:lvlJc w:val="left"/>
      <w:pPr>
        <w:ind w:left="2211" w:hanging="360"/>
      </w:pPr>
      <w:rPr>
        <w:rFonts w:ascii="Wingdings" w:hAnsi="Wingdings" w:hint="default"/>
      </w:rPr>
    </w:lvl>
    <w:lvl w:ilvl="3" w:tplc="2C090001" w:tentative="1">
      <w:start w:val="1"/>
      <w:numFmt w:val="bullet"/>
      <w:lvlText w:val=""/>
      <w:lvlJc w:val="left"/>
      <w:pPr>
        <w:ind w:left="2931" w:hanging="360"/>
      </w:pPr>
      <w:rPr>
        <w:rFonts w:ascii="Symbol" w:hAnsi="Symbol" w:hint="default"/>
      </w:rPr>
    </w:lvl>
    <w:lvl w:ilvl="4" w:tplc="2C090003" w:tentative="1">
      <w:start w:val="1"/>
      <w:numFmt w:val="bullet"/>
      <w:lvlText w:val="o"/>
      <w:lvlJc w:val="left"/>
      <w:pPr>
        <w:ind w:left="3651" w:hanging="360"/>
      </w:pPr>
      <w:rPr>
        <w:rFonts w:ascii="Courier New" w:hAnsi="Courier New" w:cs="Courier New" w:hint="default"/>
      </w:rPr>
    </w:lvl>
    <w:lvl w:ilvl="5" w:tplc="2C090005" w:tentative="1">
      <w:start w:val="1"/>
      <w:numFmt w:val="bullet"/>
      <w:lvlText w:val=""/>
      <w:lvlJc w:val="left"/>
      <w:pPr>
        <w:ind w:left="4371" w:hanging="360"/>
      </w:pPr>
      <w:rPr>
        <w:rFonts w:ascii="Wingdings" w:hAnsi="Wingdings" w:hint="default"/>
      </w:rPr>
    </w:lvl>
    <w:lvl w:ilvl="6" w:tplc="2C090001" w:tentative="1">
      <w:start w:val="1"/>
      <w:numFmt w:val="bullet"/>
      <w:lvlText w:val=""/>
      <w:lvlJc w:val="left"/>
      <w:pPr>
        <w:ind w:left="5091" w:hanging="360"/>
      </w:pPr>
      <w:rPr>
        <w:rFonts w:ascii="Symbol" w:hAnsi="Symbol" w:hint="default"/>
      </w:rPr>
    </w:lvl>
    <w:lvl w:ilvl="7" w:tplc="2C090003" w:tentative="1">
      <w:start w:val="1"/>
      <w:numFmt w:val="bullet"/>
      <w:lvlText w:val="o"/>
      <w:lvlJc w:val="left"/>
      <w:pPr>
        <w:ind w:left="5811" w:hanging="360"/>
      </w:pPr>
      <w:rPr>
        <w:rFonts w:ascii="Courier New" w:hAnsi="Courier New" w:cs="Courier New" w:hint="default"/>
      </w:rPr>
    </w:lvl>
    <w:lvl w:ilvl="8" w:tplc="2C090005" w:tentative="1">
      <w:start w:val="1"/>
      <w:numFmt w:val="bullet"/>
      <w:lvlText w:val=""/>
      <w:lvlJc w:val="left"/>
      <w:pPr>
        <w:ind w:left="6531" w:hanging="360"/>
      </w:pPr>
      <w:rPr>
        <w:rFonts w:ascii="Wingdings" w:hAnsi="Wingdings" w:hint="default"/>
      </w:rPr>
    </w:lvl>
  </w:abstractNum>
  <w:abstractNum w:abstractNumId="8" w15:restartNumberingAfterBreak="0">
    <w:nsid w:val="1CF52C2D"/>
    <w:multiLevelType w:val="hybridMultilevel"/>
    <w:tmpl w:val="CAE2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1E85"/>
    <w:multiLevelType w:val="hybridMultilevel"/>
    <w:tmpl w:val="8DA0A07E"/>
    <w:lvl w:ilvl="0" w:tplc="2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36D1C"/>
    <w:multiLevelType w:val="hybridMultilevel"/>
    <w:tmpl w:val="33246ACC"/>
    <w:lvl w:ilvl="0" w:tplc="AB347A78">
      <w:start w:val="1"/>
      <w:numFmt w:val="lowerLetter"/>
      <w:pStyle w:val="SubSubHEadingListMarijuan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2154634"/>
    <w:multiLevelType w:val="multilevel"/>
    <w:tmpl w:val="FD1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F456C"/>
    <w:multiLevelType w:val="hybridMultilevel"/>
    <w:tmpl w:val="235E5760"/>
    <w:lvl w:ilvl="0" w:tplc="5B123824">
      <w:start w:val="1"/>
      <w:numFmt w:val="bullet"/>
      <w:lvlText w:val="•"/>
      <w:lvlJc w:val="left"/>
      <w:pPr>
        <w:tabs>
          <w:tab w:val="num" w:pos="644"/>
        </w:tabs>
        <w:ind w:left="644" w:hanging="360"/>
      </w:pPr>
      <w:rPr>
        <w:rFonts w:ascii="Arial" w:hAnsi="Arial" w:hint="default"/>
      </w:rPr>
    </w:lvl>
    <w:lvl w:ilvl="1" w:tplc="424CB1AE" w:tentative="1">
      <w:start w:val="1"/>
      <w:numFmt w:val="bullet"/>
      <w:lvlText w:val="•"/>
      <w:lvlJc w:val="left"/>
      <w:pPr>
        <w:tabs>
          <w:tab w:val="num" w:pos="1364"/>
        </w:tabs>
        <w:ind w:left="1364" w:hanging="360"/>
      </w:pPr>
      <w:rPr>
        <w:rFonts w:ascii="Arial" w:hAnsi="Arial" w:hint="default"/>
      </w:rPr>
    </w:lvl>
    <w:lvl w:ilvl="2" w:tplc="F8D0F4B4" w:tentative="1">
      <w:start w:val="1"/>
      <w:numFmt w:val="bullet"/>
      <w:lvlText w:val="•"/>
      <w:lvlJc w:val="left"/>
      <w:pPr>
        <w:tabs>
          <w:tab w:val="num" w:pos="2084"/>
        </w:tabs>
        <w:ind w:left="2084" w:hanging="360"/>
      </w:pPr>
      <w:rPr>
        <w:rFonts w:ascii="Arial" w:hAnsi="Arial" w:hint="default"/>
      </w:rPr>
    </w:lvl>
    <w:lvl w:ilvl="3" w:tplc="59708F32" w:tentative="1">
      <w:start w:val="1"/>
      <w:numFmt w:val="bullet"/>
      <w:lvlText w:val="•"/>
      <w:lvlJc w:val="left"/>
      <w:pPr>
        <w:tabs>
          <w:tab w:val="num" w:pos="2804"/>
        </w:tabs>
        <w:ind w:left="2804" w:hanging="360"/>
      </w:pPr>
      <w:rPr>
        <w:rFonts w:ascii="Arial" w:hAnsi="Arial" w:hint="default"/>
      </w:rPr>
    </w:lvl>
    <w:lvl w:ilvl="4" w:tplc="FAA67016" w:tentative="1">
      <w:start w:val="1"/>
      <w:numFmt w:val="bullet"/>
      <w:lvlText w:val="•"/>
      <w:lvlJc w:val="left"/>
      <w:pPr>
        <w:tabs>
          <w:tab w:val="num" w:pos="3524"/>
        </w:tabs>
        <w:ind w:left="3524" w:hanging="360"/>
      </w:pPr>
      <w:rPr>
        <w:rFonts w:ascii="Arial" w:hAnsi="Arial" w:hint="default"/>
      </w:rPr>
    </w:lvl>
    <w:lvl w:ilvl="5" w:tplc="895E3A9E" w:tentative="1">
      <w:start w:val="1"/>
      <w:numFmt w:val="bullet"/>
      <w:lvlText w:val="•"/>
      <w:lvlJc w:val="left"/>
      <w:pPr>
        <w:tabs>
          <w:tab w:val="num" w:pos="4244"/>
        </w:tabs>
        <w:ind w:left="4244" w:hanging="360"/>
      </w:pPr>
      <w:rPr>
        <w:rFonts w:ascii="Arial" w:hAnsi="Arial" w:hint="default"/>
      </w:rPr>
    </w:lvl>
    <w:lvl w:ilvl="6" w:tplc="0F7A053C" w:tentative="1">
      <w:start w:val="1"/>
      <w:numFmt w:val="bullet"/>
      <w:lvlText w:val="•"/>
      <w:lvlJc w:val="left"/>
      <w:pPr>
        <w:tabs>
          <w:tab w:val="num" w:pos="4964"/>
        </w:tabs>
        <w:ind w:left="4964" w:hanging="360"/>
      </w:pPr>
      <w:rPr>
        <w:rFonts w:ascii="Arial" w:hAnsi="Arial" w:hint="default"/>
      </w:rPr>
    </w:lvl>
    <w:lvl w:ilvl="7" w:tplc="3D1CAC10" w:tentative="1">
      <w:start w:val="1"/>
      <w:numFmt w:val="bullet"/>
      <w:lvlText w:val="•"/>
      <w:lvlJc w:val="left"/>
      <w:pPr>
        <w:tabs>
          <w:tab w:val="num" w:pos="5684"/>
        </w:tabs>
        <w:ind w:left="5684" w:hanging="360"/>
      </w:pPr>
      <w:rPr>
        <w:rFonts w:ascii="Arial" w:hAnsi="Arial" w:hint="default"/>
      </w:rPr>
    </w:lvl>
    <w:lvl w:ilvl="8" w:tplc="4F7242D6"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34543601"/>
    <w:multiLevelType w:val="hybridMultilevel"/>
    <w:tmpl w:val="9648D4A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36DD0089"/>
    <w:multiLevelType w:val="hybridMultilevel"/>
    <w:tmpl w:val="558426C0"/>
    <w:lvl w:ilvl="0" w:tplc="5F20DC26">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441E"/>
    <w:multiLevelType w:val="multilevel"/>
    <w:tmpl w:val="E0D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24460"/>
    <w:multiLevelType w:val="multilevel"/>
    <w:tmpl w:val="BFC6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C7830"/>
    <w:multiLevelType w:val="hybridMultilevel"/>
    <w:tmpl w:val="1520B7A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43539"/>
    <w:multiLevelType w:val="hybridMultilevel"/>
    <w:tmpl w:val="2F0E8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C072B6"/>
    <w:multiLevelType w:val="multilevel"/>
    <w:tmpl w:val="DD20D534"/>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Arial Narrow" w:eastAsia="Times New Roman" w:hAnsi="Arial Narrow" w:cstheme="minorHAnsi"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C0036"/>
    <w:multiLevelType w:val="hybridMultilevel"/>
    <w:tmpl w:val="9C3AE176"/>
    <w:lvl w:ilvl="0" w:tplc="0286120C">
      <w:start w:val="1"/>
      <w:numFmt w:val="decimal"/>
      <w:lvlText w:val="%1)"/>
      <w:lvlJc w:val="left"/>
      <w:pPr>
        <w:ind w:left="840" w:hanging="360"/>
      </w:pPr>
      <w:rPr>
        <w:rFonts w:ascii="Calibri" w:eastAsia="Calibri" w:hAnsi="Calibri" w:cs="Calibri" w:hint="default"/>
        <w:spacing w:val="-1"/>
        <w:w w:val="100"/>
        <w:sz w:val="24"/>
        <w:szCs w:val="24"/>
      </w:rPr>
    </w:lvl>
    <w:lvl w:ilvl="1" w:tplc="C51E9A40">
      <w:numFmt w:val="bullet"/>
      <w:lvlText w:val="•"/>
      <w:lvlJc w:val="left"/>
      <w:pPr>
        <w:ind w:left="1716" w:hanging="360"/>
      </w:pPr>
      <w:rPr>
        <w:rFonts w:hint="default"/>
      </w:rPr>
    </w:lvl>
    <w:lvl w:ilvl="2" w:tplc="09BA76F8">
      <w:numFmt w:val="bullet"/>
      <w:lvlText w:val="•"/>
      <w:lvlJc w:val="left"/>
      <w:pPr>
        <w:ind w:left="2592" w:hanging="360"/>
      </w:pPr>
      <w:rPr>
        <w:rFonts w:hint="default"/>
      </w:rPr>
    </w:lvl>
    <w:lvl w:ilvl="3" w:tplc="816212FA">
      <w:numFmt w:val="bullet"/>
      <w:lvlText w:val="•"/>
      <w:lvlJc w:val="left"/>
      <w:pPr>
        <w:ind w:left="3468" w:hanging="360"/>
      </w:pPr>
      <w:rPr>
        <w:rFonts w:hint="default"/>
      </w:rPr>
    </w:lvl>
    <w:lvl w:ilvl="4" w:tplc="537C2198">
      <w:numFmt w:val="bullet"/>
      <w:lvlText w:val="•"/>
      <w:lvlJc w:val="left"/>
      <w:pPr>
        <w:ind w:left="4344" w:hanging="360"/>
      </w:pPr>
      <w:rPr>
        <w:rFonts w:hint="default"/>
      </w:rPr>
    </w:lvl>
    <w:lvl w:ilvl="5" w:tplc="08421B60">
      <w:numFmt w:val="bullet"/>
      <w:lvlText w:val="•"/>
      <w:lvlJc w:val="left"/>
      <w:pPr>
        <w:ind w:left="5220" w:hanging="360"/>
      </w:pPr>
      <w:rPr>
        <w:rFonts w:hint="default"/>
      </w:rPr>
    </w:lvl>
    <w:lvl w:ilvl="6" w:tplc="8DCE86A0">
      <w:numFmt w:val="bullet"/>
      <w:lvlText w:val="•"/>
      <w:lvlJc w:val="left"/>
      <w:pPr>
        <w:ind w:left="6096" w:hanging="360"/>
      </w:pPr>
      <w:rPr>
        <w:rFonts w:hint="default"/>
      </w:rPr>
    </w:lvl>
    <w:lvl w:ilvl="7" w:tplc="4CF25366">
      <w:numFmt w:val="bullet"/>
      <w:lvlText w:val="•"/>
      <w:lvlJc w:val="left"/>
      <w:pPr>
        <w:ind w:left="6972" w:hanging="360"/>
      </w:pPr>
      <w:rPr>
        <w:rFonts w:hint="default"/>
      </w:rPr>
    </w:lvl>
    <w:lvl w:ilvl="8" w:tplc="D0726304">
      <w:numFmt w:val="bullet"/>
      <w:lvlText w:val="•"/>
      <w:lvlJc w:val="left"/>
      <w:pPr>
        <w:ind w:left="7848" w:hanging="360"/>
      </w:pPr>
      <w:rPr>
        <w:rFonts w:hint="default"/>
      </w:rPr>
    </w:lvl>
  </w:abstractNum>
  <w:abstractNum w:abstractNumId="21" w15:restartNumberingAfterBreak="0">
    <w:nsid w:val="4C1F00DC"/>
    <w:multiLevelType w:val="hybridMultilevel"/>
    <w:tmpl w:val="4014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44518"/>
    <w:multiLevelType w:val="multilevel"/>
    <w:tmpl w:val="EC72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A32A8"/>
    <w:multiLevelType w:val="hybridMultilevel"/>
    <w:tmpl w:val="F162C546"/>
    <w:lvl w:ilvl="0" w:tplc="CED8D0F2">
      <w:start w:val="1"/>
      <w:numFmt w:val="decimal"/>
      <w:lvlText w:val="%1."/>
      <w:lvlJc w:val="center"/>
      <w:pPr>
        <w:ind w:left="720" w:hanging="360"/>
      </w:pPr>
      <w:rPr>
        <w:rFonts w:hint="default"/>
      </w:rPr>
    </w:lvl>
    <w:lvl w:ilvl="1" w:tplc="8B46A128">
      <w:start w:val="1"/>
      <w:numFmt w:val="upperLetter"/>
      <w:lvlText w:val="%2."/>
      <w:lvlJc w:val="left"/>
      <w:pPr>
        <w:ind w:left="1353" w:hanging="36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15:restartNumberingAfterBreak="0">
    <w:nsid w:val="55C81435"/>
    <w:multiLevelType w:val="hybridMultilevel"/>
    <w:tmpl w:val="EA44E7BC"/>
    <w:lvl w:ilvl="0" w:tplc="5F20DC26">
      <w:start w:val="2"/>
      <w:numFmt w:val="bullet"/>
      <w:lvlText w:val="-"/>
      <w:lvlJc w:val="left"/>
      <w:pPr>
        <w:ind w:left="720" w:hanging="360"/>
      </w:pPr>
      <w:rPr>
        <w:rFonts w:ascii="Arial" w:eastAsiaTheme="minorHAns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566769A6"/>
    <w:multiLevelType w:val="hybridMultilevel"/>
    <w:tmpl w:val="85847B7A"/>
    <w:lvl w:ilvl="0" w:tplc="9072D2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98C24B5"/>
    <w:multiLevelType w:val="hybridMultilevel"/>
    <w:tmpl w:val="BF2A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631E5"/>
    <w:multiLevelType w:val="hybridMultilevel"/>
    <w:tmpl w:val="9170DEA6"/>
    <w:lvl w:ilvl="0" w:tplc="054EF076">
      <w:start w:val="1"/>
      <w:numFmt w:val="bullet"/>
      <w:lvlText w:val="•"/>
      <w:lvlJc w:val="left"/>
      <w:pPr>
        <w:tabs>
          <w:tab w:val="num" w:pos="720"/>
        </w:tabs>
        <w:ind w:left="720" w:hanging="360"/>
      </w:pPr>
      <w:rPr>
        <w:rFonts w:ascii="Arial" w:hAnsi="Arial" w:hint="default"/>
      </w:rPr>
    </w:lvl>
    <w:lvl w:ilvl="1" w:tplc="96DE510A" w:tentative="1">
      <w:start w:val="1"/>
      <w:numFmt w:val="bullet"/>
      <w:lvlText w:val="•"/>
      <w:lvlJc w:val="left"/>
      <w:pPr>
        <w:tabs>
          <w:tab w:val="num" w:pos="1440"/>
        </w:tabs>
        <w:ind w:left="1440" w:hanging="360"/>
      </w:pPr>
      <w:rPr>
        <w:rFonts w:ascii="Arial" w:hAnsi="Arial" w:hint="default"/>
      </w:rPr>
    </w:lvl>
    <w:lvl w:ilvl="2" w:tplc="59CC4F28" w:tentative="1">
      <w:start w:val="1"/>
      <w:numFmt w:val="bullet"/>
      <w:lvlText w:val="•"/>
      <w:lvlJc w:val="left"/>
      <w:pPr>
        <w:tabs>
          <w:tab w:val="num" w:pos="2160"/>
        </w:tabs>
        <w:ind w:left="2160" w:hanging="360"/>
      </w:pPr>
      <w:rPr>
        <w:rFonts w:ascii="Arial" w:hAnsi="Arial" w:hint="default"/>
      </w:rPr>
    </w:lvl>
    <w:lvl w:ilvl="3" w:tplc="3820A784" w:tentative="1">
      <w:start w:val="1"/>
      <w:numFmt w:val="bullet"/>
      <w:lvlText w:val="•"/>
      <w:lvlJc w:val="left"/>
      <w:pPr>
        <w:tabs>
          <w:tab w:val="num" w:pos="2880"/>
        </w:tabs>
        <w:ind w:left="2880" w:hanging="360"/>
      </w:pPr>
      <w:rPr>
        <w:rFonts w:ascii="Arial" w:hAnsi="Arial" w:hint="default"/>
      </w:rPr>
    </w:lvl>
    <w:lvl w:ilvl="4" w:tplc="FA3A1D04" w:tentative="1">
      <w:start w:val="1"/>
      <w:numFmt w:val="bullet"/>
      <w:lvlText w:val="•"/>
      <w:lvlJc w:val="left"/>
      <w:pPr>
        <w:tabs>
          <w:tab w:val="num" w:pos="3600"/>
        </w:tabs>
        <w:ind w:left="3600" w:hanging="360"/>
      </w:pPr>
      <w:rPr>
        <w:rFonts w:ascii="Arial" w:hAnsi="Arial" w:hint="default"/>
      </w:rPr>
    </w:lvl>
    <w:lvl w:ilvl="5" w:tplc="641879C4" w:tentative="1">
      <w:start w:val="1"/>
      <w:numFmt w:val="bullet"/>
      <w:lvlText w:val="•"/>
      <w:lvlJc w:val="left"/>
      <w:pPr>
        <w:tabs>
          <w:tab w:val="num" w:pos="4320"/>
        </w:tabs>
        <w:ind w:left="4320" w:hanging="360"/>
      </w:pPr>
      <w:rPr>
        <w:rFonts w:ascii="Arial" w:hAnsi="Arial" w:hint="default"/>
      </w:rPr>
    </w:lvl>
    <w:lvl w:ilvl="6" w:tplc="CC6AB316" w:tentative="1">
      <w:start w:val="1"/>
      <w:numFmt w:val="bullet"/>
      <w:lvlText w:val="•"/>
      <w:lvlJc w:val="left"/>
      <w:pPr>
        <w:tabs>
          <w:tab w:val="num" w:pos="5040"/>
        </w:tabs>
        <w:ind w:left="5040" w:hanging="360"/>
      </w:pPr>
      <w:rPr>
        <w:rFonts w:ascii="Arial" w:hAnsi="Arial" w:hint="default"/>
      </w:rPr>
    </w:lvl>
    <w:lvl w:ilvl="7" w:tplc="0750E54E" w:tentative="1">
      <w:start w:val="1"/>
      <w:numFmt w:val="bullet"/>
      <w:lvlText w:val="•"/>
      <w:lvlJc w:val="left"/>
      <w:pPr>
        <w:tabs>
          <w:tab w:val="num" w:pos="5760"/>
        </w:tabs>
        <w:ind w:left="5760" w:hanging="360"/>
      </w:pPr>
      <w:rPr>
        <w:rFonts w:ascii="Arial" w:hAnsi="Arial" w:hint="default"/>
      </w:rPr>
    </w:lvl>
    <w:lvl w:ilvl="8" w:tplc="8E7E13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19515B"/>
    <w:multiLevelType w:val="multilevel"/>
    <w:tmpl w:val="CF4E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07982"/>
    <w:multiLevelType w:val="hybridMultilevel"/>
    <w:tmpl w:val="766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128C8"/>
    <w:multiLevelType w:val="hybridMultilevel"/>
    <w:tmpl w:val="1520B7A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A1341"/>
    <w:multiLevelType w:val="hybridMultilevel"/>
    <w:tmpl w:val="2DDCBA7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2" w15:restartNumberingAfterBreak="0">
    <w:nsid w:val="679E70B7"/>
    <w:multiLevelType w:val="hybridMultilevel"/>
    <w:tmpl w:val="FEBACE64"/>
    <w:lvl w:ilvl="0" w:tplc="7804A7D0">
      <w:start w:val="1"/>
      <w:numFmt w:val="bullet"/>
      <w:lvlText w:val="•"/>
      <w:lvlJc w:val="left"/>
      <w:pPr>
        <w:tabs>
          <w:tab w:val="num" w:pos="720"/>
        </w:tabs>
        <w:ind w:left="720" w:hanging="360"/>
      </w:pPr>
      <w:rPr>
        <w:rFonts w:ascii="Arial" w:hAnsi="Arial" w:hint="default"/>
      </w:rPr>
    </w:lvl>
    <w:lvl w:ilvl="1" w:tplc="81BEDC1A" w:tentative="1">
      <w:start w:val="1"/>
      <w:numFmt w:val="bullet"/>
      <w:lvlText w:val="•"/>
      <w:lvlJc w:val="left"/>
      <w:pPr>
        <w:tabs>
          <w:tab w:val="num" w:pos="1440"/>
        </w:tabs>
        <w:ind w:left="1440" w:hanging="360"/>
      </w:pPr>
      <w:rPr>
        <w:rFonts w:ascii="Arial" w:hAnsi="Arial" w:hint="default"/>
      </w:rPr>
    </w:lvl>
    <w:lvl w:ilvl="2" w:tplc="7E4A63BC" w:tentative="1">
      <w:start w:val="1"/>
      <w:numFmt w:val="bullet"/>
      <w:lvlText w:val="•"/>
      <w:lvlJc w:val="left"/>
      <w:pPr>
        <w:tabs>
          <w:tab w:val="num" w:pos="2160"/>
        </w:tabs>
        <w:ind w:left="2160" w:hanging="360"/>
      </w:pPr>
      <w:rPr>
        <w:rFonts w:ascii="Arial" w:hAnsi="Arial" w:hint="default"/>
      </w:rPr>
    </w:lvl>
    <w:lvl w:ilvl="3" w:tplc="8AC8B96A" w:tentative="1">
      <w:start w:val="1"/>
      <w:numFmt w:val="bullet"/>
      <w:lvlText w:val="•"/>
      <w:lvlJc w:val="left"/>
      <w:pPr>
        <w:tabs>
          <w:tab w:val="num" w:pos="2880"/>
        </w:tabs>
        <w:ind w:left="2880" w:hanging="360"/>
      </w:pPr>
      <w:rPr>
        <w:rFonts w:ascii="Arial" w:hAnsi="Arial" w:hint="default"/>
      </w:rPr>
    </w:lvl>
    <w:lvl w:ilvl="4" w:tplc="C9AAF90C" w:tentative="1">
      <w:start w:val="1"/>
      <w:numFmt w:val="bullet"/>
      <w:lvlText w:val="•"/>
      <w:lvlJc w:val="left"/>
      <w:pPr>
        <w:tabs>
          <w:tab w:val="num" w:pos="3600"/>
        </w:tabs>
        <w:ind w:left="3600" w:hanging="360"/>
      </w:pPr>
      <w:rPr>
        <w:rFonts w:ascii="Arial" w:hAnsi="Arial" w:hint="default"/>
      </w:rPr>
    </w:lvl>
    <w:lvl w:ilvl="5" w:tplc="CDB416A0" w:tentative="1">
      <w:start w:val="1"/>
      <w:numFmt w:val="bullet"/>
      <w:lvlText w:val="•"/>
      <w:lvlJc w:val="left"/>
      <w:pPr>
        <w:tabs>
          <w:tab w:val="num" w:pos="4320"/>
        </w:tabs>
        <w:ind w:left="4320" w:hanging="360"/>
      </w:pPr>
      <w:rPr>
        <w:rFonts w:ascii="Arial" w:hAnsi="Arial" w:hint="default"/>
      </w:rPr>
    </w:lvl>
    <w:lvl w:ilvl="6" w:tplc="679C4BE0" w:tentative="1">
      <w:start w:val="1"/>
      <w:numFmt w:val="bullet"/>
      <w:lvlText w:val="•"/>
      <w:lvlJc w:val="left"/>
      <w:pPr>
        <w:tabs>
          <w:tab w:val="num" w:pos="5040"/>
        </w:tabs>
        <w:ind w:left="5040" w:hanging="360"/>
      </w:pPr>
      <w:rPr>
        <w:rFonts w:ascii="Arial" w:hAnsi="Arial" w:hint="default"/>
      </w:rPr>
    </w:lvl>
    <w:lvl w:ilvl="7" w:tplc="5D90FA12" w:tentative="1">
      <w:start w:val="1"/>
      <w:numFmt w:val="bullet"/>
      <w:lvlText w:val="•"/>
      <w:lvlJc w:val="left"/>
      <w:pPr>
        <w:tabs>
          <w:tab w:val="num" w:pos="5760"/>
        </w:tabs>
        <w:ind w:left="5760" w:hanging="360"/>
      </w:pPr>
      <w:rPr>
        <w:rFonts w:ascii="Arial" w:hAnsi="Arial" w:hint="default"/>
      </w:rPr>
    </w:lvl>
    <w:lvl w:ilvl="8" w:tplc="080641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E21609"/>
    <w:multiLevelType w:val="hybridMultilevel"/>
    <w:tmpl w:val="1DE8B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74BA9"/>
    <w:multiLevelType w:val="hybridMultilevel"/>
    <w:tmpl w:val="C68C851C"/>
    <w:lvl w:ilvl="0" w:tplc="CED8D0F2">
      <w:start w:val="1"/>
      <w:numFmt w:val="decimal"/>
      <w:lvlText w:val="%1."/>
      <w:lvlJc w:val="center"/>
      <w:pPr>
        <w:ind w:left="720" w:hanging="360"/>
      </w:pPr>
      <w:rPr>
        <w:rFonts w:hint="default"/>
      </w:rPr>
    </w:lvl>
    <w:lvl w:ilvl="1" w:tplc="2C090019" w:tentative="1">
      <w:start w:val="1"/>
      <w:numFmt w:val="lowerLetter"/>
      <w:lvlText w:val="%2."/>
      <w:lvlJc w:val="left"/>
      <w:pPr>
        <w:ind w:left="1440" w:hanging="360"/>
      </w:pPr>
    </w:lvl>
    <w:lvl w:ilvl="2" w:tplc="2C09001B">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15:restartNumberingAfterBreak="0">
    <w:nsid w:val="6856770D"/>
    <w:multiLevelType w:val="multilevel"/>
    <w:tmpl w:val="FFDC511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1834D7"/>
    <w:multiLevelType w:val="hybridMultilevel"/>
    <w:tmpl w:val="AFBC2F8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F822599"/>
    <w:multiLevelType w:val="hybridMultilevel"/>
    <w:tmpl w:val="C5DC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629FC"/>
    <w:multiLevelType w:val="hybridMultilevel"/>
    <w:tmpl w:val="1A860276"/>
    <w:lvl w:ilvl="0" w:tplc="13922566">
      <w:start w:val="1"/>
      <w:numFmt w:val="lowerRoman"/>
      <w:lvlText w:val="%1."/>
      <w:lvlJc w:val="left"/>
      <w:pPr>
        <w:ind w:left="768" w:hanging="720"/>
      </w:pPr>
      <w:rPr>
        <w:rFonts w:ascii="Arial Narrow" w:hAnsi="Arial Narrow" w:cs="Times New Roman"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706D59F8"/>
    <w:multiLevelType w:val="hybridMultilevel"/>
    <w:tmpl w:val="96A6CF82"/>
    <w:lvl w:ilvl="0" w:tplc="5792FE26">
      <w:start w:val="1"/>
      <w:numFmt w:val="bullet"/>
      <w:lvlText w:val="•"/>
      <w:lvlJc w:val="left"/>
      <w:pPr>
        <w:tabs>
          <w:tab w:val="num" w:pos="720"/>
        </w:tabs>
        <w:ind w:left="720" w:hanging="360"/>
      </w:pPr>
      <w:rPr>
        <w:rFonts w:ascii="Arial" w:hAnsi="Arial" w:hint="default"/>
      </w:rPr>
    </w:lvl>
    <w:lvl w:ilvl="1" w:tplc="7A52FCE0">
      <w:start w:val="1"/>
      <w:numFmt w:val="bullet"/>
      <w:lvlText w:val="•"/>
      <w:lvlJc w:val="left"/>
      <w:pPr>
        <w:tabs>
          <w:tab w:val="num" w:pos="1440"/>
        </w:tabs>
        <w:ind w:left="1440" w:hanging="360"/>
      </w:pPr>
      <w:rPr>
        <w:rFonts w:ascii="Arial" w:hAnsi="Arial" w:hint="default"/>
      </w:rPr>
    </w:lvl>
    <w:lvl w:ilvl="2" w:tplc="D4CEA146">
      <w:start w:val="1"/>
      <w:numFmt w:val="bullet"/>
      <w:lvlText w:val="•"/>
      <w:lvlJc w:val="left"/>
      <w:pPr>
        <w:tabs>
          <w:tab w:val="num" w:pos="2160"/>
        </w:tabs>
        <w:ind w:left="2160" w:hanging="360"/>
      </w:pPr>
      <w:rPr>
        <w:rFonts w:ascii="Arial" w:hAnsi="Arial" w:hint="default"/>
      </w:rPr>
    </w:lvl>
    <w:lvl w:ilvl="3" w:tplc="A70C2864">
      <w:start w:val="121"/>
      <w:numFmt w:val="bullet"/>
      <w:lvlText w:val="•"/>
      <w:lvlJc w:val="left"/>
      <w:pPr>
        <w:tabs>
          <w:tab w:val="num" w:pos="2880"/>
        </w:tabs>
        <w:ind w:left="2880" w:hanging="360"/>
      </w:pPr>
      <w:rPr>
        <w:rFonts w:ascii="Arial" w:hAnsi="Arial" w:hint="default"/>
      </w:rPr>
    </w:lvl>
    <w:lvl w:ilvl="4" w:tplc="109EF798">
      <w:start w:val="121"/>
      <w:numFmt w:val="bullet"/>
      <w:lvlText w:val="•"/>
      <w:lvlJc w:val="left"/>
      <w:pPr>
        <w:tabs>
          <w:tab w:val="num" w:pos="3600"/>
        </w:tabs>
        <w:ind w:left="3600" w:hanging="360"/>
      </w:pPr>
      <w:rPr>
        <w:rFonts w:ascii="Arial" w:hAnsi="Arial" w:hint="default"/>
      </w:rPr>
    </w:lvl>
    <w:lvl w:ilvl="5" w:tplc="1A30E3FA" w:tentative="1">
      <w:start w:val="1"/>
      <w:numFmt w:val="bullet"/>
      <w:lvlText w:val="•"/>
      <w:lvlJc w:val="left"/>
      <w:pPr>
        <w:tabs>
          <w:tab w:val="num" w:pos="4320"/>
        </w:tabs>
        <w:ind w:left="4320" w:hanging="360"/>
      </w:pPr>
      <w:rPr>
        <w:rFonts w:ascii="Arial" w:hAnsi="Arial" w:hint="default"/>
      </w:rPr>
    </w:lvl>
    <w:lvl w:ilvl="6" w:tplc="6D96984C" w:tentative="1">
      <w:start w:val="1"/>
      <w:numFmt w:val="bullet"/>
      <w:lvlText w:val="•"/>
      <w:lvlJc w:val="left"/>
      <w:pPr>
        <w:tabs>
          <w:tab w:val="num" w:pos="5040"/>
        </w:tabs>
        <w:ind w:left="5040" w:hanging="360"/>
      </w:pPr>
      <w:rPr>
        <w:rFonts w:ascii="Arial" w:hAnsi="Arial" w:hint="default"/>
      </w:rPr>
    </w:lvl>
    <w:lvl w:ilvl="7" w:tplc="22E29CFE" w:tentative="1">
      <w:start w:val="1"/>
      <w:numFmt w:val="bullet"/>
      <w:lvlText w:val="•"/>
      <w:lvlJc w:val="left"/>
      <w:pPr>
        <w:tabs>
          <w:tab w:val="num" w:pos="5760"/>
        </w:tabs>
        <w:ind w:left="5760" w:hanging="360"/>
      </w:pPr>
      <w:rPr>
        <w:rFonts w:ascii="Arial" w:hAnsi="Arial" w:hint="default"/>
      </w:rPr>
    </w:lvl>
    <w:lvl w:ilvl="8" w:tplc="6CA6A8C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A77B50"/>
    <w:multiLevelType w:val="hybridMultilevel"/>
    <w:tmpl w:val="F60A73F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7A7CA2"/>
    <w:multiLevelType w:val="hybridMultilevel"/>
    <w:tmpl w:val="0D582A12"/>
    <w:lvl w:ilvl="0" w:tplc="E860615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3B365F2"/>
    <w:multiLevelType w:val="hybridMultilevel"/>
    <w:tmpl w:val="971C84E4"/>
    <w:lvl w:ilvl="0" w:tplc="2C090011">
      <w:start w:val="1"/>
      <w:numFmt w:val="decimal"/>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3" w15:restartNumberingAfterBreak="0">
    <w:nsid w:val="7A2C4025"/>
    <w:multiLevelType w:val="hybridMultilevel"/>
    <w:tmpl w:val="C6B6C70C"/>
    <w:lvl w:ilvl="0" w:tplc="2C09000F">
      <w:start w:val="3"/>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4" w15:restartNumberingAfterBreak="0">
    <w:nsid w:val="7DB9062D"/>
    <w:multiLevelType w:val="hybridMultilevel"/>
    <w:tmpl w:val="3310377A"/>
    <w:lvl w:ilvl="0" w:tplc="28A48A8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CD71E0"/>
    <w:multiLevelType w:val="hybridMultilevel"/>
    <w:tmpl w:val="79A2A696"/>
    <w:lvl w:ilvl="0" w:tplc="4B521900">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C30EF"/>
    <w:multiLevelType w:val="hybridMultilevel"/>
    <w:tmpl w:val="D97E307A"/>
    <w:lvl w:ilvl="0" w:tplc="4E523036">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6"/>
  </w:num>
  <w:num w:numId="2">
    <w:abstractNumId w:val="33"/>
  </w:num>
  <w:num w:numId="3">
    <w:abstractNumId w:val="46"/>
  </w:num>
  <w:num w:numId="4">
    <w:abstractNumId w:val="25"/>
  </w:num>
  <w:num w:numId="5">
    <w:abstractNumId w:val="14"/>
  </w:num>
  <w:num w:numId="6">
    <w:abstractNumId w:val="24"/>
  </w:num>
  <w:num w:numId="7">
    <w:abstractNumId w:val="44"/>
  </w:num>
  <w:num w:numId="8">
    <w:abstractNumId w:val="5"/>
  </w:num>
  <w:num w:numId="9">
    <w:abstractNumId w:val="41"/>
  </w:num>
  <w:num w:numId="10">
    <w:abstractNumId w:val="40"/>
  </w:num>
  <w:num w:numId="11">
    <w:abstractNumId w:val="20"/>
  </w:num>
  <w:num w:numId="12">
    <w:abstractNumId w:val="26"/>
  </w:num>
  <w:num w:numId="13">
    <w:abstractNumId w:val="36"/>
  </w:num>
  <w:num w:numId="14">
    <w:abstractNumId w:val="10"/>
  </w:num>
  <w:num w:numId="15">
    <w:abstractNumId w:val="43"/>
  </w:num>
  <w:num w:numId="16">
    <w:abstractNumId w:val="23"/>
  </w:num>
  <w:num w:numId="17">
    <w:abstractNumId w:val="31"/>
  </w:num>
  <w:num w:numId="18">
    <w:abstractNumId w:val="9"/>
  </w:num>
  <w:num w:numId="19">
    <w:abstractNumId w:val="29"/>
  </w:num>
  <w:num w:numId="20">
    <w:abstractNumId w:val="4"/>
  </w:num>
  <w:num w:numId="21">
    <w:abstractNumId w:val="42"/>
  </w:num>
  <w:num w:numId="22">
    <w:abstractNumId w:val="17"/>
  </w:num>
  <w:num w:numId="23">
    <w:abstractNumId w:val="27"/>
  </w:num>
  <w:num w:numId="24">
    <w:abstractNumId w:val="39"/>
  </w:num>
  <w:num w:numId="25">
    <w:abstractNumId w:val="1"/>
  </w:num>
  <w:num w:numId="26">
    <w:abstractNumId w:val="19"/>
  </w:num>
  <w:num w:numId="27">
    <w:abstractNumId w:val="28"/>
  </w:num>
  <w:num w:numId="28">
    <w:abstractNumId w:val="35"/>
  </w:num>
  <w:num w:numId="29">
    <w:abstractNumId w:val="11"/>
  </w:num>
  <w:num w:numId="30">
    <w:abstractNumId w:val="16"/>
  </w:num>
  <w:num w:numId="31">
    <w:abstractNumId w:val="15"/>
  </w:num>
  <w:num w:numId="32">
    <w:abstractNumId w:val="22"/>
  </w:num>
  <w:num w:numId="33">
    <w:abstractNumId w:val="7"/>
  </w:num>
  <w:num w:numId="34">
    <w:abstractNumId w:val="18"/>
  </w:num>
  <w:num w:numId="35">
    <w:abstractNumId w:val="2"/>
  </w:num>
  <w:num w:numId="36">
    <w:abstractNumId w:val="34"/>
  </w:num>
  <w:num w:numId="37">
    <w:abstractNumId w:val="38"/>
  </w:num>
  <w:num w:numId="38">
    <w:abstractNumId w:val="8"/>
  </w:num>
  <w:num w:numId="39">
    <w:abstractNumId w:val="21"/>
  </w:num>
  <w:num w:numId="40">
    <w:abstractNumId w:val="37"/>
  </w:num>
  <w:num w:numId="41">
    <w:abstractNumId w:val="12"/>
  </w:num>
  <w:num w:numId="42">
    <w:abstractNumId w:val="32"/>
  </w:num>
  <w:num w:numId="43">
    <w:abstractNumId w:val="13"/>
  </w:num>
  <w:num w:numId="44">
    <w:abstractNumId w:val="0"/>
  </w:num>
  <w:num w:numId="45">
    <w:abstractNumId w:val="30"/>
  </w:num>
  <w:num w:numId="46">
    <w:abstractNumId w:val="4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A9"/>
    <w:rsid w:val="00002BFE"/>
    <w:rsid w:val="00012F62"/>
    <w:rsid w:val="00020059"/>
    <w:rsid w:val="00023A9F"/>
    <w:rsid w:val="000401F5"/>
    <w:rsid w:val="0005566F"/>
    <w:rsid w:val="0006030B"/>
    <w:rsid w:val="00066E68"/>
    <w:rsid w:val="000815FD"/>
    <w:rsid w:val="00081B3B"/>
    <w:rsid w:val="00085095"/>
    <w:rsid w:val="0009416D"/>
    <w:rsid w:val="000B08CF"/>
    <w:rsid w:val="000B2513"/>
    <w:rsid w:val="000B5501"/>
    <w:rsid w:val="000B56B3"/>
    <w:rsid w:val="000B5C23"/>
    <w:rsid w:val="000B7FEE"/>
    <w:rsid w:val="000C2C4F"/>
    <w:rsid w:val="000C627D"/>
    <w:rsid w:val="000C674D"/>
    <w:rsid w:val="000D4269"/>
    <w:rsid w:val="000D6B2B"/>
    <w:rsid w:val="000E2936"/>
    <w:rsid w:val="000F3AA2"/>
    <w:rsid w:val="0010214C"/>
    <w:rsid w:val="0012781A"/>
    <w:rsid w:val="0014128F"/>
    <w:rsid w:val="001463EA"/>
    <w:rsid w:val="00150C5B"/>
    <w:rsid w:val="00151F44"/>
    <w:rsid w:val="00160A8A"/>
    <w:rsid w:val="00190BA6"/>
    <w:rsid w:val="001C1C8E"/>
    <w:rsid w:val="001C6580"/>
    <w:rsid w:val="001D2EDB"/>
    <w:rsid w:val="00202855"/>
    <w:rsid w:val="00217C44"/>
    <w:rsid w:val="00223E49"/>
    <w:rsid w:val="00232309"/>
    <w:rsid w:val="00257F5F"/>
    <w:rsid w:val="00267E18"/>
    <w:rsid w:val="00271987"/>
    <w:rsid w:val="00274A54"/>
    <w:rsid w:val="00280F11"/>
    <w:rsid w:val="00293F92"/>
    <w:rsid w:val="00296F59"/>
    <w:rsid w:val="002A0A94"/>
    <w:rsid w:val="002A2A0B"/>
    <w:rsid w:val="002A2E66"/>
    <w:rsid w:val="002A3591"/>
    <w:rsid w:val="002A76E9"/>
    <w:rsid w:val="002B101E"/>
    <w:rsid w:val="002B721D"/>
    <w:rsid w:val="002C0F9F"/>
    <w:rsid w:val="002C269C"/>
    <w:rsid w:val="002C59E8"/>
    <w:rsid w:val="002D5EBB"/>
    <w:rsid w:val="002E431C"/>
    <w:rsid w:val="002F0EA5"/>
    <w:rsid w:val="002F5775"/>
    <w:rsid w:val="002F65C2"/>
    <w:rsid w:val="00326D0D"/>
    <w:rsid w:val="003327D8"/>
    <w:rsid w:val="00332D24"/>
    <w:rsid w:val="00336528"/>
    <w:rsid w:val="0034304D"/>
    <w:rsid w:val="00345ED5"/>
    <w:rsid w:val="003479E6"/>
    <w:rsid w:val="00352BC3"/>
    <w:rsid w:val="00371358"/>
    <w:rsid w:val="0037363A"/>
    <w:rsid w:val="00387010"/>
    <w:rsid w:val="00391335"/>
    <w:rsid w:val="003943B1"/>
    <w:rsid w:val="003A1332"/>
    <w:rsid w:val="003B415E"/>
    <w:rsid w:val="003C3668"/>
    <w:rsid w:val="003D1FA9"/>
    <w:rsid w:val="003E326C"/>
    <w:rsid w:val="003E35BA"/>
    <w:rsid w:val="003F1B80"/>
    <w:rsid w:val="00401C46"/>
    <w:rsid w:val="0040372E"/>
    <w:rsid w:val="00406755"/>
    <w:rsid w:val="004279F4"/>
    <w:rsid w:val="004321AA"/>
    <w:rsid w:val="00437241"/>
    <w:rsid w:val="004419B4"/>
    <w:rsid w:val="00441CEE"/>
    <w:rsid w:val="00445017"/>
    <w:rsid w:val="0045201A"/>
    <w:rsid w:val="0046131C"/>
    <w:rsid w:val="004632A7"/>
    <w:rsid w:val="00466105"/>
    <w:rsid w:val="00466D8C"/>
    <w:rsid w:val="00481226"/>
    <w:rsid w:val="0049533A"/>
    <w:rsid w:val="004A27A0"/>
    <w:rsid w:val="004B337A"/>
    <w:rsid w:val="004B6454"/>
    <w:rsid w:val="004D2821"/>
    <w:rsid w:val="004D4C0C"/>
    <w:rsid w:val="004D71F6"/>
    <w:rsid w:val="004D7693"/>
    <w:rsid w:val="004F03C9"/>
    <w:rsid w:val="004F521D"/>
    <w:rsid w:val="004F5EAA"/>
    <w:rsid w:val="00501681"/>
    <w:rsid w:val="00515C36"/>
    <w:rsid w:val="0052191A"/>
    <w:rsid w:val="00525BEB"/>
    <w:rsid w:val="00537A84"/>
    <w:rsid w:val="00540E1A"/>
    <w:rsid w:val="00554374"/>
    <w:rsid w:val="0056024D"/>
    <w:rsid w:val="00562D02"/>
    <w:rsid w:val="00574AF5"/>
    <w:rsid w:val="00590DEC"/>
    <w:rsid w:val="00591E9B"/>
    <w:rsid w:val="005A1E42"/>
    <w:rsid w:val="005B7222"/>
    <w:rsid w:val="005C5B7F"/>
    <w:rsid w:val="005D3E7A"/>
    <w:rsid w:val="005E0636"/>
    <w:rsid w:val="005E0C7E"/>
    <w:rsid w:val="005E74E7"/>
    <w:rsid w:val="005F250A"/>
    <w:rsid w:val="005F2747"/>
    <w:rsid w:val="005F2BAB"/>
    <w:rsid w:val="00601485"/>
    <w:rsid w:val="00603FDA"/>
    <w:rsid w:val="00605CD5"/>
    <w:rsid w:val="00607502"/>
    <w:rsid w:val="0060770F"/>
    <w:rsid w:val="00625103"/>
    <w:rsid w:val="006313C4"/>
    <w:rsid w:val="00655287"/>
    <w:rsid w:val="006743A7"/>
    <w:rsid w:val="00676198"/>
    <w:rsid w:val="00685405"/>
    <w:rsid w:val="0069231C"/>
    <w:rsid w:val="006A1CD8"/>
    <w:rsid w:val="006B4F24"/>
    <w:rsid w:val="006B5B0E"/>
    <w:rsid w:val="006C23DB"/>
    <w:rsid w:val="006C4B47"/>
    <w:rsid w:val="006D12F3"/>
    <w:rsid w:val="006D582B"/>
    <w:rsid w:val="006D7CB8"/>
    <w:rsid w:val="006E7CB6"/>
    <w:rsid w:val="006F1C09"/>
    <w:rsid w:val="007221EC"/>
    <w:rsid w:val="0072782C"/>
    <w:rsid w:val="00733397"/>
    <w:rsid w:val="00741061"/>
    <w:rsid w:val="00743B94"/>
    <w:rsid w:val="007506DE"/>
    <w:rsid w:val="007752E1"/>
    <w:rsid w:val="00780CCF"/>
    <w:rsid w:val="007842F5"/>
    <w:rsid w:val="00784A3A"/>
    <w:rsid w:val="00791D9F"/>
    <w:rsid w:val="00794177"/>
    <w:rsid w:val="00794FBD"/>
    <w:rsid w:val="00795156"/>
    <w:rsid w:val="007A259D"/>
    <w:rsid w:val="007B00CB"/>
    <w:rsid w:val="007B0C46"/>
    <w:rsid w:val="007B1A1F"/>
    <w:rsid w:val="007B3FC2"/>
    <w:rsid w:val="007C574C"/>
    <w:rsid w:val="007D1A76"/>
    <w:rsid w:val="007D52CA"/>
    <w:rsid w:val="007E43C6"/>
    <w:rsid w:val="00803537"/>
    <w:rsid w:val="00810405"/>
    <w:rsid w:val="00817A88"/>
    <w:rsid w:val="00837663"/>
    <w:rsid w:val="0084222C"/>
    <w:rsid w:val="00843274"/>
    <w:rsid w:val="00844EB5"/>
    <w:rsid w:val="00853300"/>
    <w:rsid w:val="00854684"/>
    <w:rsid w:val="0085565A"/>
    <w:rsid w:val="00857E52"/>
    <w:rsid w:val="00862695"/>
    <w:rsid w:val="008655C6"/>
    <w:rsid w:val="008656D8"/>
    <w:rsid w:val="00866CFE"/>
    <w:rsid w:val="00871E96"/>
    <w:rsid w:val="008776BC"/>
    <w:rsid w:val="00880DB9"/>
    <w:rsid w:val="00881961"/>
    <w:rsid w:val="008928B1"/>
    <w:rsid w:val="00893D3C"/>
    <w:rsid w:val="008A3C12"/>
    <w:rsid w:val="008A71AB"/>
    <w:rsid w:val="008A7CEE"/>
    <w:rsid w:val="008C0A07"/>
    <w:rsid w:val="008C4DF6"/>
    <w:rsid w:val="008F0D4B"/>
    <w:rsid w:val="00912232"/>
    <w:rsid w:val="00913855"/>
    <w:rsid w:val="00920F1B"/>
    <w:rsid w:val="0092455D"/>
    <w:rsid w:val="00927C47"/>
    <w:rsid w:val="00934B8C"/>
    <w:rsid w:val="009510B3"/>
    <w:rsid w:val="009725C9"/>
    <w:rsid w:val="00973925"/>
    <w:rsid w:val="0098059D"/>
    <w:rsid w:val="00987EC7"/>
    <w:rsid w:val="009979E8"/>
    <w:rsid w:val="009A41FB"/>
    <w:rsid w:val="009B135F"/>
    <w:rsid w:val="009B25E2"/>
    <w:rsid w:val="009D1A17"/>
    <w:rsid w:val="009E0E0B"/>
    <w:rsid w:val="009E1D34"/>
    <w:rsid w:val="009E1EC8"/>
    <w:rsid w:val="009E2B86"/>
    <w:rsid w:val="009E62CA"/>
    <w:rsid w:val="009F147B"/>
    <w:rsid w:val="009F40D6"/>
    <w:rsid w:val="009F484F"/>
    <w:rsid w:val="009F6D72"/>
    <w:rsid w:val="00A012A9"/>
    <w:rsid w:val="00A026CE"/>
    <w:rsid w:val="00A02F1D"/>
    <w:rsid w:val="00A07826"/>
    <w:rsid w:val="00A125AE"/>
    <w:rsid w:val="00A13703"/>
    <w:rsid w:val="00A13F9E"/>
    <w:rsid w:val="00A2138B"/>
    <w:rsid w:val="00A220E7"/>
    <w:rsid w:val="00A248A4"/>
    <w:rsid w:val="00A300D0"/>
    <w:rsid w:val="00A34931"/>
    <w:rsid w:val="00A409FA"/>
    <w:rsid w:val="00A5542F"/>
    <w:rsid w:val="00A56218"/>
    <w:rsid w:val="00A61B07"/>
    <w:rsid w:val="00A64C4B"/>
    <w:rsid w:val="00A67D17"/>
    <w:rsid w:val="00A70E37"/>
    <w:rsid w:val="00A72655"/>
    <w:rsid w:val="00A91A74"/>
    <w:rsid w:val="00A9689C"/>
    <w:rsid w:val="00A970CD"/>
    <w:rsid w:val="00AD01B8"/>
    <w:rsid w:val="00AD477D"/>
    <w:rsid w:val="00AF367A"/>
    <w:rsid w:val="00AF5750"/>
    <w:rsid w:val="00B11E15"/>
    <w:rsid w:val="00B1372C"/>
    <w:rsid w:val="00B13CDF"/>
    <w:rsid w:val="00B14C76"/>
    <w:rsid w:val="00B26F58"/>
    <w:rsid w:val="00B339F1"/>
    <w:rsid w:val="00B35493"/>
    <w:rsid w:val="00B52117"/>
    <w:rsid w:val="00B56B48"/>
    <w:rsid w:val="00B63E7F"/>
    <w:rsid w:val="00B64E89"/>
    <w:rsid w:val="00B85F45"/>
    <w:rsid w:val="00B917E8"/>
    <w:rsid w:val="00B9267D"/>
    <w:rsid w:val="00B930CD"/>
    <w:rsid w:val="00B93EB4"/>
    <w:rsid w:val="00B958DF"/>
    <w:rsid w:val="00BA13EB"/>
    <w:rsid w:val="00BB160A"/>
    <w:rsid w:val="00BB544F"/>
    <w:rsid w:val="00BD2C04"/>
    <w:rsid w:val="00BD6428"/>
    <w:rsid w:val="00BD6BA7"/>
    <w:rsid w:val="00BF4B5B"/>
    <w:rsid w:val="00C03951"/>
    <w:rsid w:val="00C20085"/>
    <w:rsid w:val="00C2323C"/>
    <w:rsid w:val="00C23535"/>
    <w:rsid w:val="00C276F7"/>
    <w:rsid w:val="00C45D04"/>
    <w:rsid w:val="00C479A9"/>
    <w:rsid w:val="00C619A6"/>
    <w:rsid w:val="00C662D9"/>
    <w:rsid w:val="00C80880"/>
    <w:rsid w:val="00C815E9"/>
    <w:rsid w:val="00C92925"/>
    <w:rsid w:val="00C94D75"/>
    <w:rsid w:val="00C97E49"/>
    <w:rsid w:val="00CA1C34"/>
    <w:rsid w:val="00CB70CE"/>
    <w:rsid w:val="00CC2EEA"/>
    <w:rsid w:val="00CC42E0"/>
    <w:rsid w:val="00CE571C"/>
    <w:rsid w:val="00CE5D54"/>
    <w:rsid w:val="00D01B4E"/>
    <w:rsid w:val="00D059F5"/>
    <w:rsid w:val="00D07839"/>
    <w:rsid w:val="00D10E94"/>
    <w:rsid w:val="00D10EAA"/>
    <w:rsid w:val="00D20DB2"/>
    <w:rsid w:val="00D25CA2"/>
    <w:rsid w:val="00D36D85"/>
    <w:rsid w:val="00D46B8D"/>
    <w:rsid w:val="00D46C36"/>
    <w:rsid w:val="00D519A8"/>
    <w:rsid w:val="00D57E48"/>
    <w:rsid w:val="00D61A5D"/>
    <w:rsid w:val="00D65B74"/>
    <w:rsid w:val="00D6659B"/>
    <w:rsid w:val="00D727FE"/>
    <w:rsid w:val="00D84646"/>
    <w:rsid w:val="00D86A1B"/>
    <w:rsid w:val="00D97F9B"/>
    <w:rsid w:val="00DA320E"/>
    <w:rsid w:val="00DA457C"/>
    <w:rsid w:val="00DA4E92"/>
    <w:rsid w:val="00DD3E8E"/>
    <w:rsid w:val="00DE4960"/>
    <w:rsid w:val="00DF3734"/>
    <w:rsid w:val="00DF74ED"/>
    <w:rsid w:val="00E11DC7"/>
    <w:rsid w:val="00E12F28"/>
    <w:rsid w:val="00E231C3"/>
    <w:rsid w:val="00E3130B"/>
    <w:rsid w:val="00E43F4B"/>
    <w:rsid w:val="00E44DB3"/>
    <w:rsid w:val="00E4514C"/>
    <w:rsid w:val="00E45ACE"/>
    <w:rsid w:val="00E530F4"/>
    <w:rsid w:val="00E547D9"/>
    <w:rsid w:val="00E6256D"/>
    <w:rsid w:val="00E64C7A"/>
    <w:rsid w:val="00E85D31"/>
    <w:rsid w:val="00E9115D"/>
    <w:rsid w:val="00EB4430"/>
    <w:rsid w:val="00EC2F43"/>
    <w:rsid w:val="00EC7CDE"/>
    <w:rsid w:val="00ED0A5A"/>
    <w:rsid w:val="00ED1643"/>
    <w:rsid w:val="00ED2DF7"/>
    <w:rsid w:val="00ED6F31"/>
    <w:rsid w:val="00EE3ACA"/>
    <w:rsid w:val="00EE7325"/>
    <w:rsid w:val="00EF32ED"/>
    <w:rsid w:val="00EF6FE9"/>
    <w:rsid w:val="00F31014"/>
    <w:rsid w:val="00F36E76"/>
    <w:rsid w:val="00F46E56"/>
    <w:rsid w:val="00F513AF"/>
    <w:rsid w:val="00F54225"/>
    <w:rsid w:val="00F62FFA"/>
    <w:rsid w:val="00F672D4"/>
    <w:rsid w:val="00F73F2E"/>
    <w:rsid w:val="00F767EF"/>
    <w:rsid w:val="00F81451"/>
    <w:rsid w:val="00F83B49"/>
    <w:rsid w:val="00F90D31"/>
    <w:rsid w:val="00FA6D97"/>
    <w:rsid w:val="00FB4777"/>
    <w:rsid w:val="00FB7E60"/>
    <w:rsid w:val="00FC229F"/>
    <w:rsid w:val="00FC368E"/>
    <w:rsid w:val="00FE12F8"/>
    <w:rsid w:val="00FE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BCAAED-32B1-47BA-8169-0FD77F5B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A9"/>
  </w:style>
  <w:style w:type="paragraph" w:styleId="Heading1">
    <w:name w:val="heading 1"/>
    <w:basedOn w:val="Normal"/>
    <w:next w:val="Normal"/>
    <w:link w:val="Heading1Char"/>
    <w:uiPriority w:val="9"/>
    <w:qFormat/>
    <w:rsid w:val="003D1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1FA9"/>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3D1F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1FA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lang w:val="en-US"/>
    </w:rPr>
  </w:style>
  <w:style w:type="paragraph" w:styleId="Heading5">
    <w:name w:val="heading 5"/>
    <w:basedOn w:val="Normal"/>
    <w:next w:val="Normal"/>
    <w:link w:val="Heading5Char"/>
    <w:uiPriority w:val="9"/>
    <w:semiHidden/>
    <w:unhideWhenUsed/>
    <w:qFormat/>
    <w:rsid w:val="003D1FA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lang w:val="en-US"/>
    </w:rPr>
  </w:style>
  <w:style w:type="paragraph" w:styleId="Heading6">
    <w:name w:val="heading 6"/>
    <w:basedOn w:val="Normal"/>
    <w:link w:val="Heading6Char"/>
    <w:uiPriority w:val="9"/>
    <w:qFormat/>
    <w:rsid w:val="003D1FA9"/>
    <w:pPr>
      <w:widowControl w:val="0"/>
      <w:autoSpaceDE w:val="0"/>
      <w:autoSpaceDN w:val="0"/>
      <w:spacing w:after="0" w:line="240" w:lineRule="auto"/>
      <w:ind w:left="89"/>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D1FA9"/>
    <w:pPr>
      <w:keepNext/>
      <w:keepLines/>
      <w:spacing w:before="80" w:after="0" w:line="240" w:lineRule="auto"/>
      <w:outlineLvl w:val="6"/>
    </w:pPr>
    <w:rPr>
      <w:rFonts w:asciiTheme="majorHAnsi" w:eastAsiaTheme="majorEastAsia" w:hAnsiTheme="majorHAnsi" w:cstheme="majorBidi"/>
      <w:b/>
      <w:bCs/>
      <w:color w:val="833C0B" w:themeColor="accent2" w:themeShade="80"/>
      <w:lang w:val="en-US"/>
    </w:rPr>
  </w:style>
  <w:style w:type="paragraph" w:styleId="Heading8">
    <w:name w:val="heading 8"/>
    <w:basedOn w:val="Normal"/>
    <w:next w:val="Normal"/>
    <w:link w:val="Heading8Char"/>
    <w:uiPriority w:val="9"/>
    <w:semiHidden/>
    <w:unhideWhenUsed/>
    <w:qFormat/>
    <w:rsid w:val="003D1FA9"/>
    <w:pPr>
      <w:keepNext/>
      <w:keepLines/>
      <w:spacing w:before="80" w:after="0" w:line="240" w:lineRule="auto"/>
      <w:outlineLvl w:val="7"/>
    </w:pPr>
    <w:rPr>
      <w:rFonts w:asciiTheme="majorHAnsi" w:eastAsiaTheme="majorEastAsia" w:hAnsiTheme="majorHAnsi" w:cstheme="majorBidi"/>
      <w:color w:val="833C0B" w:themeColor="accent2" w:themeShade="80"/>
      <w:lang w:val="en-US"/>
    </w:rPr>
  </w:style>
  <w:style w:type="paragraph" w:styleId="Heading9">
    <w:name w:val="heading 9"/>
    <w:basedOn w:val="Normal"/>
    <w:next w:val="Normal"/>
    <w:link w:val="Heading9Char"/>
    <w:uiPriority w:val="9"/>
    <w:semiHidden/>
    <w:unhideWhenUsed/>
    <w:qFormat/>
    <w:rsid w:val="003D1FA9"/>
    <w:pPr>
      <w:keepNext/>
      <w:keepLines/>
      <w:spacing w:before="80" w:after="0" w:line="240" w:lineRule="auto"/>
      <w:outlineLvl w:val="8"/>
    </w:pPr>
    <w:rPr>
      <w:rFonts w:asciiTheme="majorHAnsi" w:eastAsiaTheme="majorEastAsia" w:hAnsiTheme="majorHAnsi" w:cstheme="majorBidi"/>
      <w:i/>
      <w:iCs/>
      <w:color w:val="833C0B" w:themeColor="accent2" w:themeShade="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FA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D1F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1FA9"/>
    <w:rPr>
      <w:rFonts w:asciiTheme="majorHAnsi" w:eastAsiaTheme="majorEastAsia" w:hAnsiTheme="majorHAnsi" w:cstheme="majorBidi"/>
      <w:i/>
      <w:iCs/>
      <w:color w:val="833C0B" w:themeColor="accent2" w:themeShade="80"/>
      <w:sz w:val="28"/>
      <w:szCs w:val="28"/>
      <w:lang w:val="en-US"/>
    </w:rPr>
  </w:style>
  <w:style w:type="character" w:customStyle="1" w:styleId="Heading5Char">
    <w:name w:val="Heading 5 Char"/>
    <w:basedOn w:val="DefaultParagraphFont"/>
    <w:link w:val="Heading5"/>
    <w:uiPriority w:val="9"/>
    <w:semiHidden/>
    <w:rsid w:val="003D1FA9"/>
    <w:rPr>
      <w:rFonts w:asciiTheme="majorHAnsi" w:eastAsiaTheme="majorEastAsia" w:hAnsiTheme="majorHAnsi" w:cstheme="majorBidi"/>
      <w:color w:val="C45911" w:themeColor="accent2" w:themeShade="BF"/>
      <w:sz w:val="24"/>
      <w:szCs w:val="24"/>
      <w:lang w:val="en-US"/>
    </w:rPr>
  </w:style>
  <w:style w:type="character" w:customStyle="1" w:styleId="Heading6Char">
    <w:name w:val="Heading 6 Char"/>
    <w:basedOn w:val="DefaultParagraphFont"/>
    <w:link w:val="Heading6"/>
    <w:uiPriority w:val="9"/>
    <w:rsid w:val="003D1FA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D1FA9"/>
    <w:rPr>
      <w:rFonts w:asciiTheme="majorHAnsi" w:eastAsiaTheme="majorEastAsia" w:hAnsiTheme="majorHAnsi" w:cstheme="majorBidi"/>
      <w:b/>
      <w:bCs/>
      <w:color w:val="833C0B" w:themeColor="accent2" w:themeShade="80"/>
      <w:lang w:val="en-US"/>
    </w:rPr>
  </w:style>
  <w:style w:type="character" w:customStyle="1" w:styleId="Heading8Char">
    <w:name w:val="Heading 8 Char"/>
    <w:basedOn w:val="DefaultParagraphFont"/>
    <w:link w:val="Heading8"/>
    <w:uiPriority w:val="9"/>
    <w:semiHidden/>
    <w:rsid w:val="003D1FA9"/>
    <w:rPr>
      <w:rFonts w:asciiTheme="majorHAnsi" w:eastAsiaTheme="majorEastAsia" w:hAnsiTheme="majorHAnsi" w:cstheme="majorBidi"/>
      <w:color w:val="833C0B" w:themeColor="accent2" w:themeShade="80"/>
      <w:lang w:val="en-US"/>
    </w:rPr>
  </w:style>
  <w:style w:type="character" w:customStyle="1" w:styleId="Heading9Char">
    <w:name w:val="Heading 9 Char"/>
    <w:basedOn w:val="DefaultParagraphFont"/>
    <w:link w:val="Heading9"/>
    <w:uiPriority w:val="9"/>
    <w:semiHidden/>
    <w:rsid w:val="003D1FA9"/>
    <w:rPr>
      <w:rFonts w:asciiTheme="majorHAnsi" w:eastAsiaTheme="majorEastAsia" w:hAnsiTheme="majorHAnsi" w:cstheme="majorBidi"/>
      <w:i/>
      <w:iCs/>
      <w:color w:val="833C0B" w:themeColor="accent2" w:themeShade="80"/>
      <w:lang w:val="en-US"/>
    </w:rPr>
  </w:style>
  <w:style w:type="paragraph" w:styleId="ListParagraph">
    <w:name w:val="List Paragraph"/>
    <w:basedOn w:val="Normal"/>
    <w:link w:val="ListParagraphChar"/>
    <w:uiPriority w:val="34"/>
    <w:qFormat/>
    <w:rsid w:val="003D1FA9"/>
    <w:pPr>
      <w:ind w:left="720"/>
      <w:contextualSpacing/>
    </w:pPr>
  </w:style>
  <w:style w:type="paragraph" w:styleId="Header">
    <w:name w:val="header"/>
    <w:basedOn w:val="Normal"/>
    <w:link w:val="HeaderChar"/>
    <w:uiPriority w:val="99"/>
    <w:unhideWhenUsed/>
    <w:rsid w:val="003D1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FA9"/>
  </w:style>
  <w:style w:type="paragraph" w:styleId="Footer">
    <w:name w:val="footer"/>
    <w:basedOn w:val="Normal"/>
    <w:link w:val="FooterChar"/>
    <w:uiPriority w:val="99"/>
    <w:unhideWhenUsed/>
    <w:rsid w:val="003D1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FA9"/>
  </w:style>
  <w:style w:type="paragraph" w:styleId="FootnoteText">
    <w:name w:val="footnote text"/>
    <w:basedOn w:val="Normal"/>
    <w:link w:val="FootnoteTextChar"/>
    <w:uiPriority w:val="99"/>
    <w:semiHidden/>
    <w:unhideWhenUsed/>
    <w:rsid w:val="003D1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FA9"/>
    <w:rPr>
      <w:sz w:val="20"/>
      <w:szCs w:val="20"/>
    </w:rPr>
  </w:style>
  <w:style w:type="character" w:styleId="FootnoteReference">
    <w:name w:val="footnote reference"/>
    <w:basedOn w:val="DefaultParagraphFont"/>
    <w:uiPriority w:val="99"/>
    <w:semiHidden/>
    <w:unhideWhenUsed/>
    <w:rsid w:val="003D1FA9"/>
    <w:rPr>
      <w:vertAlign w:val="superscript"/>
    </w:rPr>
  </w:style>
  <w:style w:type="paragraph" w:styleId="NormalWeb">
    <w:name w:val="Normal (Web)"/>
    <w:basedOn w:val="Normal"/>
    <w:uiPriority w:val="99"/>
    <w:unhideWhenUsed/>
    <w:rsid w:val="003D1F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1FA9"/>
    <w:rPr>
      <w:color w:val="0563C1" w:themeColor="hyperlink"/>
      <w:u w:val="single"/>
    </w:rPr>
  </w:style>
  <w:style w:type="paragraph" w:styleId="BalloonText">
    <w:name w:val="Balloon Text"/>
    <w:basedOn w:val="Normal"/>
    <w:link w:val="BalloonTextChar"/>
    <w:uiPriority w:val="99"/>
    <w:semiHidden/>
    <w:unhideWhenUsed/>
    <w:rsid w:val="003D1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A9"/>
    <w:rPr>
      <w:rFonts w:ascii="Segoe UI" w:hAnsi="Segoe UI" w:cs="Segoe UI"/>
      <w:sz w:val="18"/>
      <w:szCs w:val="18"/>
    </w:rPr>
  </w:style>
  <w:style w:type="character" w:styleId="CommentReference">
    <w:name w:val="annotation reference"/>
    <w:basedOn w:val="DefaultParagraphFont"/>
    <w:uiPriority w:val="99"/>
    <w:semiHidden/>
    <w:unhideWhenUsed/>
    <w:rsid w:val="003D1FA9"/>
    <w:rPr>
      <w:sz w:val="16"/>
      <w:szCs w:val="16"/>
    </w:rPr>
  </w:style>
  <w:style w:type="paragraph" w:styleId="CommentText">
    <w:name w:val="annotation text"/>
    <w:basedOn w:val="Normal"/>
    <w:link w:val="CommentTextChar"/>
    <w:uiPriority w:val="99"/>
    <w:semiHidden/>
    <w:unhideWhenUsed/>
    <w:rsid w:val="003D1FA9"/>
    <w:pPr>
      <w:spacing w:line="240" w:lineRule="auto"/>
    </w:pPr>
    <w:rPr>
      <w:sz w:val="20"/>
      <w:szCs w:val="20"/>
    </w:rPr>
  </w:style>
  <w:style w:type="character" w:customStyle="1" w:styleId="CommentTextChar">
    <w:name w:val="Comment Text Char"/>
    <w:basedOn w:val="DefaultParagraphFont"/>
    <w:link w:val="CommentText"/>
    <w:uiPriority w:val="99"/>
    <w:semiHidden/>
    <w:rsid w:val="003D1FA9"/>
    <w:rPr>
      <w:sz w:val="20"/>
      <w:szCs w:val="20"/>
    </w:rPr>
  </w:style>
  <w:style w:type="paragraph" w:styleId="CommentSubject">
    <w:name w:val="annotation subject"/>
    <w:basedOn w:val="CommentText"/>
    <w:next w:val="CommentText"/>
    <w:link w:val="CommentSubjectChar"/>
    <w:uiPriority w:val="99"/>
    <w:semiHidden/>
    <w:unhideWhenUsed/>
    <w:rsid w:val="003D1FA9"/>
    <w:rPr>
      <w:b/>
      <w:bCs/>
    </w:rPr>
  </w:style>
  <w:style w:type="character" w:customStyle="1" w:styleId="CommentSubjectChar">
    <w:name w:val="Comment Subject Char"/>
    <w:basedOn w:val="CommentTextChar"/>
    <w:link w:val="CommentSubject"/>
    <w:uiPriority w:val="99"/>
    <w:semiHidden/>
    <w:rsid w:val="003D1FA9"/>
    <w:rPr>
      <w:b/>
      <w:bCs/>
      <w:sz w:val="20"/>
      <w:szCs w:val="20"/>
    </w:rPr>
  </w:style>
  <w:style w:type="character" w:customStyle="1" w:styleId="ListParagraphChar">
    <w:name w:val="List Paragraph Char"/>
    <w:link w:val="ListParagraph"/>
    <w:uiPriority w:val="34"/>
    <w:rsid w:val="003D1FA9"/>
  </w:style>
  <w:style w:type="character" w:styleId="Strong">
    <w:name w:val="Strong"/>
    <w:uiPriority w:val="22"/>
    <w:qFormat/>
    <w:rsid w:val="003D1FA9"/>
    <w:rPr>
      <w:b/>
      <w:bCs/>
    </w:rPr>
  </w:style>
  <w:style w:type="paragraph" w:styleId="BodyTextIndent">
    <w:name w:val="Body Text Indent"/>
    <w:basedOn w:val="Normal"/>
    <w:link w:val="BodyTextIndentChar"/>
    <w:unhideWhenUsed/>
    <w:rsid w:val="003D1FA9"/>
    <w:pPr>
      <w:spacing w:before="100" w:after="10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D1FA9"/>
    <w:rPr>
      <w:rFonts w:ascii="Times New Roman" w:eastAsia="Times New Roman" w:hAnsi="Times New Roman" w:cs="Times New Roman"/>
      <w:sz w:val="24"/>
      <w:szCs w:val="20"/>
    </w:rPr>
  </w:style>
  <w:style w:type="paragraph" w:styleId="NoSpacing">
    <w:name w:val="No Spacing"/>
    <w:link w:val="NoSpacingChar"/>
    <w:uiPriority w:val="1"/>
    <w:qFormat/>
    <w:rsid w:val="003D1FA9"/>
    <w:pPr>
      <w:spacing w:after="0" w:line="240" w:lineRule="auto"/>
    </w:pPr>
    <w:rPr>
      <w:rFonts w:ascii="Calibri" w:eastAsia="Calibri" w:hAnsi="Calibri" w:cs="Calibri"/>
      <w:sz w:val="24"/>
      <w:szCs w:val="24"/>
      <w:lang w:val="en-JM" w:eastAsia="en-JM"/>
    </w:rPr>
  </w:style>
  <w:style w:type="table" w:styleId="TableGrid">
    <w:name w:val="Table Grid"/>
    <w:basedOn w:val="TableNormal"/>
    <w:uiPriority w:val="39"/>
    <w:rsid w:val="003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D1FA9"/>
    <w:pPr>
      <w:spacing w:after="120"/>
    </w:pPr>
  </w:style>
  <w:style w:type="character" w:customStyle="1" w:styleId="BodyTextChar">
    <w:name w:val="Body Text Char"/>
    <w:basedOn w:val="DefaultParagraphFont"/>
    <w:link w:val="BodyText"/>
    <w:uiPriority w:val="99"/>
    <w:rsid w:val="003D1FA9"/>
  </w:style>
  <w:style w:type="paragraph" w:styleId="EndnoteText">
    <w:name w:val="endnote text"/>
    <w:basedOn w:val="Normal"/>
    <w:link w:val="EndnoteTextChar"/>
    <w:uiPriority w:val="99"/>
    <w:rsid w:val="003D1FA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3D1FA9"/>
    <w:rPr>
      <w:rFonts w:ascii="Times New Roman" w:eastAsia="Times New Roman" w:hAnsi="Times New Roman" w:cs="Times New Roman"/>
      <w:sz w:val="20"/>
      <w:szCs w:val="20"/>
      <w:lang w:val="en-US"/>
    </w:rPr>
  </w:style>
  <w:style w:type="paragraph" w:styleId="PlainText">
    <w:name w:val="Plain Text"/>
    <w:basedOn w:val="Normal"/>
    <w:link w:val="PlainTextChar"/>
    <w:semiHidden/>
    <w:rsid w:val="003D1FA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D1FA9"/>
    <w:rPr>
      <w:rFonts w:ascii="Courier New" w:eastAsia="Times New Roman" w:hAnsi="Courier New" w:cs="Courier New"/>
      <w:sz w:val="20"/>
      <w:szCs w:val="20"/>
    </w:rPr>
  </w:style>
  <w:style w:type="paragraph" w:customStyle="1" w:styleId="Prrafodelista">
    <w:name w:val="Párrafo de lista"/>
    <w:basedOn w:val="Normal"/>
    <w:rsid w:val="003D1FA9"/>
    <w:pPr>
      <w:spacing w:after="0" w:line="240" w:lineRule="auto"/>
      <w:ind w:left="720"/>
    </w:pPr>
    <w:rPr>
      <w:rFonts w:ascii="Calibri" w:eastAsia="Calibri" w:hAnsi="Calibri" w:cs="Times New Roman"/>
      <w:lang w:val="en-US"/>
    </w:rPr>
  </w:style>
  <w:style w:type="paragraph" w:customStyle="1" w:styleId="Subtitle1">
    <w:name w:val="Subtitle1"/>
    <w:basedOn w:val="Normal"/>
    <w:rsid w:val="003D1F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ta">
    <w:name w:val="meta"/>
    <w:basedOn w:val="Normal"/>
    <w:rsid w:val="003D1F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no">
    <w:name w:val="mb-no"/>
    <w:basedOn w:val="Normal"/>
    <w:rsid w:val="003D1F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location">
    <w:name w:val="xn-location"/>
    <w:basedOn w:val="DefaultParagraphFont"/>
    <w:rsid w:val="003D1FA9"/>
  </w:style>
  <w:style w:type="character" w:customStyle="1" w:styleId="xn-chron">
    <w:name w:val="xn-chron"/>
    <w:basedOn w:val="DefaultParagraphFont"/>
    <w:rsid w:val="003D1FA9"/>
  </w:style>
  <w:style w:type="character" w:customStyle="1" w:styleId="xn-money">
    <w:name w:val="xn-money"/>
    <w:basedOn w:val="DefaultParagraphFont"/>
    <w:rsid w:val="003D1FA9"/>
  </w:style>
  <w:style w:type="paragraph" w:customStyle="1" w:styleId="byline">
    <w:name w:val="byline"/>
    <w:basedOn w:val="Normal"/>
    <w:rsid w:val="003D1F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bylinename">
    <w:name w:val="ng_byline_name"/>
    <w:basedOn w:val="DefaultParagraphFont"/>
    <w:rsid w:val="003D1FA9"/>
  </w:style>
  <w:style w:type="paragraph" w:customStyle="1" w:styleId="published-date">
    <w:name w:val="published-date"/>
    <w:basedOn w:val="Normal"/>
    <w:rsid w:val="003D1F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3D1FA9"/>
    <w:pPr>
      <w:widowControl w:val="0"/>
      <w:spacing w:after="0" w:line="240" w:lineRule="auto"/>
    </w:pPr>
    <w:rPr>
      <w:rFonts w:ascii="Times New Roman" w:eastAsia="Times New Roman" w:hAnsi="Times New Roman" w:cs="Times New Roman"/>
      <w:color w:val="000000"/>
      <w:sz w:val="24"/>
      <w:szCs w:val="24"/>
      <w:lang w:val="en-US"/>
    </w:rPr>
  </w:style>
  <w:style w:type="character" w:customStyle="1" w:styleId="fa-calendar">
    <w:name w:val="fa-calendar"/>
    <w:basedOn w:val="DefaultParagraphFont"/>
    <w:rsid w:val="003D1FA9"/>
  </w:style>
  <w:style w:type="character" w:customStyle="1" w:styleId="NoSpacingChar">
    <w:name w:val="No Spacing Char"/>
    <w:basedOn w:val="DefaultParagraphFont"/>
    <w:link w:val="NoSpacing"/>
    <w:uiPriority w:val="1"/>
    <w:rsid w:val="003D1FA9"/>
    <w:rPr>
      <w:rFonts w:ascii="Calibri" w:eastAsia="Calibri" w:hAnsi="Calibri" w:cs="Calibri"/>
      <w:sz w:val="24"/>
      <w:szCs w:val="24"/>
      <w:lang w:val="en-JM" w:eastAsia="en-JM"/>
    </w:rPr>
  </w:style>
  <w:style w:type="character" w:styleId="EndnoteReference">
    <w:name w:val="endnote reference"/>
    <w:basedOn w:val="DefaultParagraphFont"/>
    <w:uiPriority w:val="99"/>
    <w:semiHidden/>
    <w:unhideWhenUsed/>
    <w:rsid w:val="003D1FA9"/>
    <w:rPr>
      <w:vertAlign w:val="superscript"/>
    </w:rPr>
  </w:style>
  <w:style w:type="paragraph" w:customStyle="1" w:styleId="blogentry--fulldate">
    <w:name w:val="blog_entry--full__date"/>
    <w:basedOn w:val="Normal"/>
    <w:rsid w:val="003D1FA9"/>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table" w:styleId="GridTable7Colorful-Accent6">
    <w:name w:val="Grid Table 7 Colorful Accent 6"/>
    <w:basedOn w:val="TableNormal"/>
    <w:uiPriority w:val="52"/>
    <w:rsid w:val="003D1FA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3D1FA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3D1FA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3D1FA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3D1FA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D1FA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D1FA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1Light-Accent6">
    <w:name w:val="List Table 1 Light Accent 6"/>
    <w:basedOn w:val="TableNormal"/>
    <w:uiPriority w:val="46"/>
    <w:rsid w:val="003D1FA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3D1FA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3D1F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1">
    <w:name w:val="Table Grid1"/>
    <w:basedOn w:val="TableNormal"/>
    <w:next w:val="TableGrid"/>
    <w:uiPriority w:val="39"/>
    <w:rsid w:val="003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D1FA9"/>
  </w:style>
  <w:style w:type="paragraph" w:customStyle="1" w:styleId="Default">
    <w:name w:val="Default"/>
    <w:rsid w:val="003D1FA9"/>
    <w:pPr>
      <w:autoSpaceDE w:val="0"/>
      <w:autoSpaceDN w:val="0"/>
      <w:adjustRightInd w:val="0"/>
      <w:spacing w:after="0" w:line="240" w:lineRule="auto"/>
    </w:pPr>
    <w:rPr>
      <w:rFonts w:ascii="Palatino Linotype" w:eastAsiaTheme="minorEastAsia" w:hAnsi="Palatino Linotype" w:cs="Palatino Linotype"/>
      <w:color w:val="000000"/>
      <w:sz w:val="24"/>
      <w:szCs w:val="24"/>
      <w:lang w:val="en-US"/>
    </w:rPr>
  </w:style>
  <w:style w:type="paragraph" w:styleId="TOCHeading">
    <w:name w:val="TOC Heading"/>
    <w:basedOn w:val="Heading1"/>
    <w:next w:val="Normal"/>
    <w:uiPriority w:val="39"/>
    <w:unhideWhenUsed/>
    <w:qFormat/>
    <w:rsid w:val="003D1FA9"/>
    <w:pPr>
      <w:pBdr>
        <w:bottom w:val="single" w:sz="4" w:space="2" w:color="ED7D31" w:themeColor="accent2"/>
      </w:pBdr>
      <w:spacing w:before="360" w:after="120" w:line="240" w:lineRule="auto"/>
      <w:outlineLvl w:val="9"/>
    </w:pPr>
    <w:rPr>
      <w:color w:val="262626" w:themeColor="text1" w:themeTint="D9"/>
      <w:sz w:val="40"/>
      <w:szCs w:val="40"/>
      <w:lang w:val="en-US"/>
    </w:rPr>
  </w:style>
  <w:style w:type="paragraph" w:styleId="TOC2">
    <w:name w:val="toc 2"/>
    <w:basedOn w:val="Normal"/>
    <w:next w:val="Normal"/>
    <w:autoRedefine/>
    <w:uiPriority w:val="39"/>
    <w:unhideWhenUsed/>
    <w:rsid w:val="003D1FA9"/>
    <w:pPr>
      <w:spacing w:after="100" w:line="276" w:lineRule="auto"/>
      <w:ind w:left="220"/>
    </w:pPr>
    <w:rPr>
      <w:rFonts w:eastAsiaTheme="minorEastAsia" w:cs="Times New Roman"/>
      <w:sz w:val="21"/>
      <w:szCs w:val="21"/>
      <w:lang w:val="en-US"/>
    </w:rPr>
  </w:style>
  <w:style w:type="paragraph" w:styleId="TOC1">
    <w:name w:val="toc 1"/>
    <w:basedOn w:val="Normal"/>
    <w:next w:val="Normal"/>
    <w:autoRedefine/>
    <w:uiPriority w:val="39"/>
    <w:unhideWhenUsed/>
    <w:rsid w:val="003D1FA9"/>
    <w:pPr>
      <w:spacing w:after="100" w:line="276" w:lineRule="auto"/>
    </w:pPr>
    <w:rPr>
      <w:rFonts w:eastAsiaTheme="minorEastAsia" w:cs="Times New Roman"/>
      <w:sz w:val="21"/>
      <w:szCs w:val="21"/>
      <w:lang w:val="en-US"/>
    </w:rPr>
  </w:style>
  <w:style w:type="paragraph" w:styleId="TOC3">
    <w:name w:val="toc 3"/>
    <w:basedOn w:val="Normal"/>
    <w:next w:val="Normal"/>
    <w:autoRedefine/>
    <w:uiPriority w:val="39"/>
    <w:unhideWhenUsed/>
    <w:rsid w:val="003D1FA9"/>
    <w:pPr>
      <w:spacing w:after="100" w:line="276" w:lineRule="auto"/>
      <w:ind w:left="440"/>
    </w:pPr>
    <w:rPr>
      <w:rFonts w:eastAsiaTheme="minorEastAsia" w:cs="Times New Roman"/>
      <w:sz w:val="21"/>
      <w:szCs w:val="21"/>
      <w:lang w:val="en-US"/>
    </w:rPr>
  </w:style>
  <w:style w:type="paragraph" w:styleId="Caption">
    <w:name w:val="caption"/>
    <w:basedOn w:val="Normal"/>
    <w:next w:val="Normal"/>
    <w:uiPriority w:val="35"/>
    <w:semiHidden/>
    <w:unhideWhenUsed/>
    <w:qFormat/>
    <w:rsid w:val="003D1FA9"/>
    <w:pPr>
      <w:spacing w:line="240" w:lineRule="auto"/>
    </w:pPr>
    <w:rPr>
      <w:rFonts w:eastAsiaTheme="minorEastAsia"/>
      <w:b/>
      <w:bCs/>
      <w:color w:val="404040" w:themeColor="text1" w:themeTint="BF"/>
      <w:sz w:val="16"/>
      <w:szCs w:val="16"/>
      <w:lang w:val="en-US"/>
    </w:rPr>
  </w:style>
  <w:style w:type="paragraph" w:styleId="Title">
    <w:name w:val="Title"/>
    <w:basedOn w:val="Normal"/>
    <w:next w:val="Normal"/>
    <w:link w:val="TitleChar"/>
    <w:uiPriority w:val="10"/>
    <w:qFormat/>
    <w:rsid w:val="003D1FA9"/>
    <w:pPr>
      <w:spacing w:after="0" w:line="240" w:lineRule="auto"/>
      <w:contextualSpacing/>
    </w:pPr>
    <w:rPr>
      <w:rFonts w:asciiTheme="majorHAnsi" w:eastAsiaTheme="majorEastAsia" w:hAnsiTheme="majorHAnsi" w:cstheme="majorBidi"/>
      <w:color w:val="262626" w:themeColor="text1" w:themeTint="D9"/>
      <w:sz w:val="96"/>
      <w:szCs w:val="96"/>
      <w:lang w:val="en-US"/>
    </w:rPr>
  </w:style>
  <w:style w:type="character" w:customStyle="1" w:styleId="TitleChar">
    <w:name w:val="Title Char"/>
    <w:basedOn w:val="DefaultParagraphFont"/>
    <w:link w:val="Title"/>
    <w:uiPriority w:val="10"/>
    <w:rsid w:val="003D1FA9"/>
    <w:rPr>
      <w:rFonts w:asciiTheme="majorHAnsi" w:eastAsiaTheme="majorEastAsia" w:hAnsiTheme="majorHAnsi" w:cstheme="majorBidi"/>
      <w:color w:val="262626" w:themeColor="text1" w:themeTint="D9"/>
      <w:sz w:val="96"/>
      <w:szCs w:val="96"/>
      <w:lang w:val="en-US"/>
    </w:rPr>
  </w:style>
  <w:style w:type="paragraph" w:styleId="Subtitle">
    <w:name w:val="Subtitle"/>
    <w:basedOn w:val="Normal"/>
    <w:next w:val="Normal"/>
    <w:link w:val="SubtitleChar"/>
    <w:uiPriority w:val="11"/>
    <w:qFormat/>
    <w:rsid w:val="003D1FA9"/>
    <w:pPr>
      <w:numPr>
        <w:ilvl w:val="1"/>
      </w:numPr>
      <w:spacing w:after="240" w:line="276" w:lineRule="auto"/>
    </w:pPr>
    <w:rPr>
      <w:rFonts w:eastAsiaTheme="minorEastAsia"/>
      <w:caps/>
      <w:color w:val="404040" w:themeColor="text1" w:themeTint="BF"/>
      <w:spacing w:val="20"/>
      <w:sz w:val="28"/>
      <w:szCs w:val="28"/>
      <w:lang w:val="en-US"/>
    </w:rPr>
  </w:style>
  <w:style w:type="character" w:customStyle="1" w:styleId="SubtitleChar">
    <w:name w:val="Subtitle Char"/>
    <w:basedOn w:val="DefaultParagraphFont"/>
    <w:link w:val="Subtitle"/>
    <w:uiPriority w:val="11"/>
    <w:rsid w:val="003D1FA9"/>
    <w:rPr>
      <w:rFonts w:eastAsiaTheme="minorEastAsia"/>
      <w:caps/>
      <w:color w:val="404040" w:themeColor="text1" w:themeTint="BF"/>
      <w:spacing w:val="20"/>
      <w:sz w:val="28"/>
      <w:szCs w:val="28"/>
      <w:lang w:val="en-US"/>
    </w:rPr>
  </w:style>
  <w:style w:type="character" w:styleId="Emphasis">
    <w:name w:val="Emphasis"/>
    <w:basedOn w:val="DefaultParagraphFont"/>
    <w:uiPriority w:val="20"/>
    <w:qFormat/>
    <w:rsid w:val="003D1FA9"/>
    <w:rPr>
      <w:i/>
      <w:iCs/>
      <w:color w:val="000000" w:themeColor="text1"/>
    </w:rPr>
  </w:style>
  <w:style w:type="paragraph" w:styleId="Quote">
    <w:name w:val="Quote"/>
    <w:basedOn w:val="Normal"/>
    <w:next w:val="Normal"/>
    <w:link w:val="QuoteChar"/>
    <w:uiPriority w:val="29"/>
    <w:qFormat/>
    <w:rsid w:val="003D1FA9"/>
    <w:pPr>
      <w:spacing w:before="160" w:line="276" w:lineRule="auto"/>
      <w:ind w:left="720" w:right="720"/>
      <w:jc w:val="center"/>
    </w:pPr>
    <w:rPr>
      <w:rFonts w:asciiTheme="majorHAnsi" w:eastAsiaTheme="majorEastAsia" w:hAnsiTheme="majorHAnsi" w:cstheme="majorBidi"/>
      <w:color w:val="000000" w:themeColor="text1"/>
      <w:sz w:val="24"/>
      <w:szCs w:val="24"/>
      <w:lang w:val="en-US"/>
    </w:rPr>
  </w:style>
  <w:style w:type="character" w:customStyle="1" w:styleId="QuoteChar">
    <w:name w:val="Quote Char"/>
    <w:basedOn w:val="DefaultParagraphFont"/>
    <w:link w:val="Quote"/>
    <w:uiPriority w:val="29"/>
    <w:rsid w:val="003D1FA9"/>
    <w:rPr>
      <w:rFonts w:asciiTheme="majorHAnsi" w:eastAsiaTheme="majorEastAsia" w:hAnsiTheme="majorHAnsi" w:cstheme="majorBidi"/>
      <w:color w:val="000000" w:themeColor="text1"/>
      <w:sz w:val="24"/>
      <w:szCs w:val="24"/>
      <w:lang w:val="en-US"/>
    </w:rPr>
  </w:style>
  <w:style w:type="paragraph" w:styleId="IntenseQuote">
    <w:name w:val="Intense Quote"/>
    <w:basedOn w:val="Normal"/>
    <w:next w:val="Normal"/>
    <w:link w:val="IntenseQuoteChar"/>
    <w:uiPriority w:val="30"/>
    <w:qFormat/>
    <w:rsid w:val="003D1FA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lang w:val="en-US"/>
    </w:rPr>
  </w:style>
  <w:style w:type="character" w:customStyle="1" w:styleId="IntenseQuoteChar">
    <w:name w:val="Intense Quote Char"/>
    <w:basedOn w:val="DefaultParagraphFont"/>
    <w:link w:val="IntenseQuote"/>
    <w:uiPriority w:val="30"/>
    <w:rsid w:val="003D1FA9"/>
    <w:rPr>
      <w:rFonts w:asciiTheme="majorHAnsi" w:eastAsiaTheme="majorEastAsia" w:hAnsiTheme="majorHAnsi" w:cstheme="majorBidi"/>
      <w:sz w:val="24"/>
      <w:szCs w:val="24"/>
      <w:lang w:val="en-US"/>
    </w:rPr>
  </w:style>
  <w:style w:type="character" w:styleId="SubtleEmphasis">
    <w:name w:val="Subtle Emphasis"/>
    <w:basedOn w:val="DefaultParagraphFont"/>
    <w:uiPriority w:val="19"/>
    <w:qFormat/>
    <w:rsid w:val="003D1FA9"/>
    <w:rPr>
      <w:i/>
      <w:iCs/>
      <w:color w:val="595959" w:themeColor="text1" w:themeTint="A6"/>
    </w:rPr>
  </w:style>
  <w:style w:type="character" w:styleId="IntenseEmphasis">
    <w:name w:val="Intense Emphasis"/>
    <w:basedOn w:val="DefaultParagraphFont"/>
    <w:uiPriority w:val="21"/>
    <w:qFormat/>
    <w:rsid w:val="003D1FA9"/>
    <w:rPr>
      <w:b/>
      <w:bCs/>
      <w:i/>
      <w:iCs/>
      <w:caps w:val="0"/>
      <w:smallCaps w:val="0"/>
      <w:strike w:val="0"/>
      <w:dstrike w:val="0"/>
      <w:color w:val="ED7D31" w:themeColor="accent2"/>
    </w:rPr>
  </w:style>
  <w:style w:type="character" w:styleId="SubtleReference">
    <w:name w:val="Subtle Reference"/>
    <w:basedOn w:val="DefaultParagraphFont"/>
    <w:uiPriority w:val="31"/>
    <w:qFormat/>
    <w:rsid w:val="003D1FA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D1FA9"/>
    <w:rPr>
      <w:b/>
      <w:bCs/>
      <w:caps w:val="0"/>
      <w:smallCaps/>
      <w:color w:val="auto"/>
      <w:spacing w:val="0"/>
      <w:u w:val="single"/>
    </w:rPr>
  </w:style>
  <w:style w:type="character" w:styleId="BookTitle">
    <w:name w:val="Book Title"/>
    <w:basedOn w:val="DefaultParagraphFont"/>
    <w:uiPriority w:val="33"/>
    <w:qFormat/>
    <w:rsid w:val="003D1FA9"/>
    <w:rPr>
      <w:b/>
      <w:bCs/>
      <w:caps w:val="0"/>
      <w:smallCaps/>
      <w:spacing w:val="0"/>
    </w:rPr>
  </w:style>
  <w:style w:type="table" w:customStyle="1" w:styleId="TableGrid2">
    <w:name w:val="Table Grid2"/>
    <w:basedOn w:val="TableNormal"/>
    <w:next w:val="TableGrid"/>
    <w:uiPriority w:val="39"/>
    <w:rsid w:val="003D1FA9"/>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3D1FA9"/>
    <w:pPr>
      <w:spacing w:after="0" w:line="240" w:lineRule="auto"/>
    </w:pPr>
    <w:rPr>
      <w:rFonts w:eastAsiaTheme="minorEastAsia"/>
      <w:sz w:val="21"/>
      <w:szCs w:val="21"/>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
    <w:name w:val="Grid Table 4 - Accent 11"/>
    <w:basedOn w:val="TableNormal"/>
    <w:uiPriority w:val="49"/>
    <w:rsid w:val="003D1FA9"/>
    <w:pPr>
      <w:spacing w:after="0" w:line="240" w:lineRule="auto"/>
    </w:pPr>
    <w:rPr>
      <w:rFonts w:eastAsiaTheme="minorEastAsia"/>
      <w:sz w:val="21"/>
      <w:szCs w:val="21"/>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sid w:val="003D1FA9"/>
    <w:pPr>
      <w:spacing w:after="0" w:line="240" w:lineRule="auto"/>
    </w:pPr>
    <w:rPr>
      <w:rFonts w:eastAsiaTheme="minorEastAsia"/>
      <w:sz w:val="21"/>
      <w:szCs w:val="21"/>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3D1FA9"/>
    <w:pPr>
      <w:spacing w:after="0" w:line="240" w:lineRule="auto"/>
    </w:pPr>
    <w:rPr>
      <w:rFonts w:eastAsiaTheme="minorEastAsia"/>
      <w:sz w:val="21"/>
      <w:szCs w:val="21"/>
      <w:lang w:val="en-US"/>
    </w:rPr>
  </w:style>
  <w:style w:type="character" w:customStyle="1" w:styleId="UnresolvedMention1">
    <w:name w:val="Unresolved Mention1"/>
    <w:basedOn w:val="DefaultParagraphFont"/>
    <w:uiPriority w:val="99"/>
    <w:semiHidden/>
    <w:unhideWhenUsed/>
    <w:rsid w:val="003D1FA9"/>
    <w:rPr>
      <w:color w:val="808080"/>
      <w:shd w:val="clear" w:color="auto" w:fill="E6E6E6"/>
    </w:rPr>
  </w:style>
  <w:style w:type="character" w:customStyle="1" w:styleId="text">
    <w:name w:val="text"/>
    <w:basedOn w:val="DefaultParagraphFont"/>
    <w:rsid w:val="003D1FA9"/>
  </w:style>
  <w:style w:type="character" w:customStyle="1" w:styleId="UnresolvedMention2">
    <w:name w:val="Unresolved Mention2"/>
    <w:basedOn w:val="DefaultParagraphFont"/>
    <w:uiPriority w:val="99"/>
    <w:semiHidden/>
    <w:unhideWhenUsed/>
    <w:rsid w:val="003D1FA9"/>
    <w:rPr>
      <w:color w:val="605E5C"/>
      <w:shd w:val="clear" w:color="auto" w:fill="E1DFDD"/>
    </w:rPr>
  </w:style>
  <w:style w:type="paragraph" w:customStyle="1" w:styleId="MarijuanaMajorHeading">
    <w:name w:val="Marijuana Major Heading"/>
    <w:basedOn w:val="ListParagraph"/>
    <w:link w:val="MarijuanaMajorHeadingChar"/>
    <w:qFormat/>
    <w:rsid w:val="003D1FA9"/>
    <w:pPr>
      <w:numPr>
        <w:numId w:val="8"/>
      </w:numPr>
      <w:spacing w:after="100" w:line="240" w:lineRule="auto"/>
      <w:jc w:val="both"/>
    </w:pPr>
    <w:rPr>
      <w:rFonts w:ascii="Arial" w:eastAsia="Times New Roman" w:hAnsi="Arial" w:cstheme="minorHAnsi"/>
      <w:b/>
      <w:sz w:val="24"/>
      <w:lang w:eastAsia="en-029"/>
    </w:rPr>
  </w:style>
  <w:style w:type="paragraph" w:customStyle="1" w:styleId="MarijuanasubHeading1">
    <w:name w:val="Marijuana sub Heading 1"/>
    <w:basedOn w:val="Normal"/>
    <w:link w:val="MarijuanasubHeading1Char"/>
    <w:qFormat/>
    <w:rsid w:val="003D1FA9"/>
    <w:pPr>
      <w:spacing w:line="240" w:lineRule="auto"/>
      <w:jc w:val="both"/>
    </w:pPr>
    <w:rPr>
      <w:rFonts w:ascii="Arial Narrow" w:hAnsi="Arial Narrow" w:cstheme="minorHAnsi"/>
      <w:b/>
    </w:rPr>
  </w:style>
  <w:style w:type="character" w:customStyle="1" w:styleId="MarijuanaMajorHeadingChar">
    <w:name w:val="Marijuana Major Heading Char"/>
    <w:basedOn w:val="ListParagraphChar"/>
    <w:link w:val="MarijuanaMajorHeading"/>
    <w:rsid w:val="003D1FA9"/>
    <w:rPr>
      <w:rFonts w:ascii="Arial" w:eastAsia="Times New Roman" w:hAnsi="Arial" w:cstheme="minorHAnsi"/>
      <w:b/>
      <w:sz w:val="24"/>
      <w:lang w:eastAsia="en-029"/>
    </w:rPr>
  </w:style>
  <w:style w:type="paragraph" w:customStyle="1" w:styleId="MajorMajorHeadingMarijuana">
    <w:name w:val="Major Major Heading Marijuana"/>
    <w:basedOn w:val="ListParagraph"/>
    <w:link w:val="MajorMajorHeadingMarijuanaChar"/>
    <w:qFormat/>
    <w:rsid w:val="003D1FA9"/>
    <w:pPr>
      <w:numPr>
        <w:numId w:val="1"/>
      </w:numPr>
      <w:spacing w:after="0" w:line="240" w:lineRule="auto"/>
      <w:jc w:val="both"/>
    </w:pPr>
    <w:rPr>
      <w:rFonts w:ascii="Arial Narrow" w:hAnsi="Arial Narrow" w:cstheme="minorHAnsi"/>
      <w:b/>
      <w:sz w:val="28"/>
    </w:rPr>
  </w:style>
  <w:style w:type="character" w:customStyle="1" w:styleId="MarijuanasubHeading1Char">
    <w:name w:val="Marijuana sub Heading 1 Char"/>
    <w:basedOn w:val="DefaultParagraphFont"/>
    <w:link w:val="MarijuanasubHeading1"/>
    <w:rsid w:val="003D1FA9"/>
    <w:rPr>
      <w:rFonts w:ascii="Arial Narrow" w:hAnsi="Arial Narrow" w:cstheme="minorHAnsi"/>
      <w:b/>
    </w:rPr>
  </w:style>
  <w:style w:type="paragraph" w:customStyle="1" w:styleId="SubSubheadMarijuana">
    <w:name w:val="Sub Sub head Marijuana"/>
    <w:basedOn w:val="Normal"/>
    <w:link w:val="SubSubheadMarijuanaChar"/>
    <w:qFormat/>
    <w:rsid w:val="003D1FA9"/>
    <w:pPr>
      <w:spacing w:after="0" w:line="240" w:lineRule="auto"/>
      <w:jc w:val="both"/>
    </w:pPr>
    <w:rPr>
      <w:rFonts w:ascii="Arial Narrow" w:hAnsi="Arial Narrow" w:cstheme="minorHAnsi"/>
      <w:i/>
      <w:sz w:val="24"/>
    </w:rPr>
  </w:style>
  <w:style w:type="character" w:customStyle="1" w:styleId="MajorMajorHeadingMarijuanaChar">
    <w:name w:val="Major Major Heading Marijuana Char"/>
    <w:basedOn w:val="ListParagraphChar"/>
    <w:link w:val="MajorMajorHeadingMarijuana"/>
    <w:rsid w:val="003D1FA9"/>
    <w:rPr>
      <w:rFonts w:ascii="Arial Narrow" w:hAnsi="Arial Narrow" w:cstheme="minorHAnsi"/>
      <w:b/>
      <w:sz w:val="28"/>
    </w:rPr>
  </w:style>
  <w:style w:type="paragraph" w:customStyle="1" w:styleId="SubSubHEadingListMarijuana">
    <w:name w:val="Sub Sub HEading List Marijuana"/>
    <w:basedOn w:val="ListParagraph"/>
    <w:link w:val="SubSubHEadingListMarijuanaChar"/>
    <w:qFormat/>
    <w:rsid w:val="003D1FA9"/>
    <w:pPr>
      <w:numPr>
        <w:numId w:val="14"/>
      </w:numPr>
      <w:spacing w:after="0" w:line="240" w:lineRule="auto"/>
      <w:jc w:val="both"/>
    </w:pPr>
    <w:rPr>
      <w:rFonts w:ascii="Arial Narrow" w:hAnsi="Arial Narrow" w:cstheme="minorHAnsi"/>
      <w:b/>
      <w:i/>
    </w:rPr>
  </w:style>
  <w:style w:type="character" w:customStyle="1" w:styleId="SubSubheadMarijuanaChar">
    <w:name w:val="Sub Sub head Marijuana Char"/>
    <w:basedOn w:val="DefaultParagraphFont"/>
    <w:link w:val="SubSubheadMarijuana"/>
    <w:rsid w:val="003D1FA9"/>
    <w:rPr>
      <w:rFonts w:ascii="Arial Narrow" w:hAnsi="Arial Narrow" w:cstheme="minorHAnsi"/>
      <w:i/>
      <w:sz w:val="24"/>
    </w:rPr>
  </w:style>
  <w:style w:type="numbering" w:customStyle="1" w:styleId="NoList2">
    <w:name w:val="No List2"/>
    <w:next w:val="NoList"/>
    <w:uiPriority w:val="99"/>
    <w:semiHidden/>
    <w:unhideWhenUsed/>
    <w:rsid w:val="003D1FA9"/>
  </w:style>
  <w:style w:type="character" w:customStyle="1" w:styleId="SubSubHEadingListMarijuanaChar">
    <w:name w:val="Sub Sub HEading List Marijuana Char"/>
    <w:basedOn w:val="ListParagraphChar"/>
    <w:link w:val="SubSubHEadingListMarijuana"/>
    <w:rsid w:val="003D1FA9"/>
    <w:rPr>
      <w:rFonts w:ascii="Arial Narrow" w:hAnsi="Arial Narrow" w:cstheme="minorHAnsi"/>
      <w:b/>
      <w:i/>
    </w:rPr>
  </w:style>
  <w:style w:type="table" w:customStyle="1" w:styleId="TableGrid3">
    <w:name w:val="Table Grid3"/>
    <w:basedOn w:val="TableNormal"/>
    <w:next w:val="TableGrid"/>
    <w:uiPriority w:val="39"/>
    <w:rsid w:val="003D1FA9"/>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1">
    <w:name w:val="Grid Table 5 Dark - Accent 111"/>
    <w:basedOn w:val="TableNormal"/>
    <w:uiPriority w:val="50"/>
    <w:rsid w:val="003D1FA9"/>
    <w:pPr>
      <w:spacing w:after="0" w:line="240" w:lineRule="auto"/>
    </w:pPr>
    <w:rPr>
      <w:rFonts w:eastAsiaTheme="minorEastAsia"/>
      <w:sz w:val="21"/>
      <w:szCs w:val="21"/>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1">
    <w:name w:val="Grid Table 4 - Accent 111"/>
    <w:basedOn w:val="TableNormal"/>
    <w:uiPriority w:val="49"/>
    <w:rsid w:val="003D1FA9"/>
    <w:pPr>
      <w:spacing w:after="0" w:line="240" w:lineRule="auto"/>
    </w:pPr>
    <w:rPr>
      <w:rFonts w:eastAsiaTheme="minorEastAsia"/>
      <w:sz w:val="21"/>
      <w:szCs w:val="21"/>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1">
    <w:name w:val="Grid Table 4 - Accent 211"/>
    <w:basedOn w:val="TableNormal"/>
    <w:uiPriority w:val="49"/>
    <w:rsid w:val="003D1FA9"/>
    <w:pPr>
      <w:spacing w:after="0" w:line="240" w:lineRule="auto"/>
    </w:pPr>
    <w:rPr>
      <w:rFonts w:eastAsiaTheme="minorEastAsia"/>
      <w:sz w:val="21"/>
      <w:szCs w:val="21"/>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3">
    <w:name w:val="Unresolved Mention3"/>
    <w:basedOn w:val="DefaultParagraphFont"/>
    <w:uiPriority w:val="99"/>
    <w:semiHidden/>
    <w:unhideWhenUsed/>
    <w:rsid w:val="003D1FA9"/>
    <w:rPr>
      <w:color w:val="605E5C"/>
      <w:shd w:val="clear" w:color="auto" w:fill="E1DFDD"/>
    </w:rPr>
  </w:style>
  <w:style w:type="paragraph" w:styleId="TOC4">
    <w:name w:val="toc 4"/>
    <w:basedOn w:val="Normal"/>
    <w:next w:val="Normal"/>
    <w:autoRedefine/>
    <w:uiPriority w:val="39"/>
    <w:unhideWhenUsed/>
    <w:rsid w:val="003D1FA9"/>
    <w:pPr>
      <w:spacing w:after="100"/>
      <w:ind w:left="660"/>
    </w:pPr>
    <w:rPr>
      <w:rFonts w:eastAsiaTheme="minorEastAsia"/>
      <w:lang w:val="en-TT" w:eastAsia="en-TT"/>
    </w:rPr>
  </w:style>
  <w:style w:type="paragraph" w:styleId="TOC5">
    <w:name w:val="toc 5"/>
    <w:basedOn w:val="Normal"/>
    <w:next w:val="Normal"/>
    <w:autoRedefine/>
    <w:uiPriority w:val="39"/>
    <w:unhideWhenUsed/>
    <w:rsid w:val="003D1FA9"/>
    <w:pPr>
      <w:spacing w:after="100"/>
      <w:ind w:left="880"/>
    </w:pPr>
    <w:rPr>
      <w:rFonts w:eastAsiaTheme="minorEastAsia"/>
      <w:lang w:val="en-TT" w:eastAsia="en-TT"/>
    </w:rPr>
  </w:style>
  <w:style w:type="paragraph" w:styleId="TOC6">
    <w:name w:val="toc 6"/>
    <w:basedOn w:val="Normal"/>
    <w:next w:val="Normal"/>
    <w:autoRedefine/>
    <w:uiPriority w:val="39"/>
    <w:unhideWhenUsed/>
    <w:rsid w:val="003D1FA9"/>
    <w:pPr>
      <w:spacing w:after="100"/>
      <w:ind w:left="1100"/>
    </w:pPr>
    <w:rPr>
      <w:rFonts w:eastAsiaTheme="minorEastAsia"/>
      <w:lang w:val="en-TT" w:eastAsia="en-TT"/>
    </w:rPr>
  </w:style>
  <w:style w:type="paragraph" w:styleId="TOC7">
    <w:name w:val="toc 7"/>
    <w:basedOn w:val="Normal"/>
    <w:next w:val="Normal"/>
    <w:autoRedefine/>
    <w:uiPriority w:val="39"/>
    <w:unhideWhenUsed/>
    <w:rsid w:val="003D1FA9"/>
    <w:pPr>
      <w:spacing w:after="100"/>
      <w:ind w:left="1320"/>
    </w:pPr>
    <w:rPr>
      <w:rFonts w:eastAsiaTheme="minorEastAsia"/>
      <w:lang w:val="en-TT" w:eastAsia="en-TT"/>
    </w:rPr>
  </w:style>
  <w:style w:type="paragraph" w:styleId="TOC8">
    <w:name w:val="toc 8"/>
    <w:basedOn w:val="Normal"/>
    <w:next w:val="Normal"/>
    <w:autoRedefine/>
    <w:uiPriority w:val="39"/>
    <w:unhideWhenUsed/>
    <w:rsid w:val="003D1FA9"/>
    <w:pPr>
      <w:spacing w:after="100"/>
      <w:ind w:left="1540"/>
    </w:pPr>
    <w:rPr>
      <w:rFonts w:eastAsiaTheme="minorEastAsia"/>
      <w:lang w:val="en-TT" w:eastAsia="en-TT"/>
    </w:rPr>
  </w:style>
  <w:style w:type="paragraph" w:styleId="TOC9">
    <w:name w:val="toc 9"/>
    <w:basedOn w:val="Normal"/>
    <w:next w:val="Normal"/>
    <w:autoRedefine/>
    <w:uiPriority w:val="39"/>
    <w:unhideWhenUsed/>
    <w:rsid w:val="003D1FA9"/>
    <w:pPr>
      <w:spacing w:after="100"/>
      <w:ind w:left="1760"/>
    </w:pPr>
    <w:rPr>
      <w:rFonts w:eastAsiaTheme="minorEastAsia"/>
      <w:lang w:val="en-TT" w:eastAsia="en-TT"/>
    </w:rPr>
  </w:style>
  <w:style w:type="paragraph" w:customStyle="1" w:styleId="Normal2">
    <w:name w:val="Normal2"/>
    <w:rsid w:val="003D1FA9"/>
    <w:pPr>
      <w:widowControl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33A8-627B-45DE-9829-E7689FC9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6818</Words>
  <Characters>38864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dc:creator>
  <cp:keywords/>
  <dc:description/>
  <cp:lastModifiedBy>Nicky Watson</cp:lastModifiedBy>
  <cp:revision>2</cp:revision>
  <dcterms:created xsi:type="dcterms:W3CDTF">2018-07-16T22:28:00Z</dcterms:created>
  <dcterms:modified xsi:type="dcterms:W3CDTF">2018-07-16T22:28:00Z</dcterms:modified>
</cp:coreProperties>
</file>