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FB" w:rsidRDefault="00A00FC6" w:rsidP="004764FB">
      <w:pPr>
        <w:spacing w:after="0" w:line="240" w:lineRule="auto"/>
        <w:rPr>
          <w:b/>
        </w:rPr>
      </w:pPr>
      <w:r>
        <w:rPr>
          <w:b/>
        </w:rPr>
        <w:t xml:space="preserve">                         </w:t>
      </w:r>
      <w:r w:rsidR="001A7180">
        <w:rPr>
          <w:b/>
        </w:rPr>
        <w:t xml:space="preserve">                                </w:t>
      </w:r>
      <w:r w:rsidR="00AE3B97">
        <w:rPr>
          <w:b/>
        </w:rPr>
        <w:t xml:space="preserve">         </w:t>
      </w:r>
      <w:r>
        <w:rPr>
          <w:b/>
        </w:rPr>
        <w:t xml:space="preserve"> </w:t>
      </w:r>
      <w:r w:rsidR="002248F6" w:rsidRPr="00A00FC6">
        <w:rPr>
          <w:b/>
        </w:rPr>
        <w:t>CIG Board Payments</w:t>
      </w:r>
      <w:r w:rsidR="001A7180">
        <w:rPr>
          <w:b/>
        </w:rPr>
        <w:t xml:space="preserve">                     </w:t>
      </w:r>
      <w:bookmarkStart w:id="0" w:name="_GoBack"/>
      <w:r w:rsidR="001A7180">
        <w:rPr>
          <w:b/>
        </w:rPr>
        <w:t>June 2015</w:t>
      </w:r>
      <w:bookmarkEnd w:id="0"/>
    </w:p>
    <w:p w:rsidR="001A7180" w:rsidRDefault="001A7180" w:rsidP="004764FB">
      <w:pPr>
        <w:spacing w:after="0" w:line="240" w:lineRule="auto"/>
        <w:rPr>
          <w:b/>
        </w:rPr>
      </w:pPr>
    </w:p>
    <w:p w:rsidR="004764FB" w:rsidRDefault="004764FB" w:rsidP="004764FB">
      <w:pPr>
        <w:spacing w:after="0" w:line="240" w:lineRule="auto"/>
        <w:rPr>
          <w:b/>
        </w:rPr>
      </w:pPr>
    </w:p>
    <w:p w:rsidR="004764FB" w:rsidRPr="001A7180" w:rsidRDefault="004764FB" w:rsidP="00331CEF">
      <w:pPr>
        <w:pStyle w:val="PlainText"/>
        <w:rPr>
          <w:b/>
        </w:rPr>
      </w:pPr>
      <w:r w:rsidRPr="001A7180">
        <w:rPr>
          <w:b/>
        </w:rPr>
        <w:t xml:space="preserve">Department of Health Regulatory Services (DHRS) </w:t>
      </w:r>
      <w:r w:rsidR="00AE3B97">
        <w:rPr>
          <w:b/>
        </w:rPr>
        <w:t xml:space="preserve">includes: </w:t>
      </w:r>
    </w:p>
    <w:p w:rsidR="004764FB" w:rsidRDefault="004764FB" w:rsidP="004764FB">
      <w:pPr>
        <w:pStyle w:val="PlainText"/>
      </w:pPr>
      <w:r>
        <w:t>Health Insurance Commission (HIC)</w:t>
      </w:r>
    </w:p>
    <w:p w:rsidR="004764FB" w:rsidRDefault="004764FB" w:rsidP="004764FB">
      <w:pPr>
        <w:pStyle w:val="PlainText"/>
      </w:pPr>
      <w:r>
        <w:t>Health Practice commission (HPC)</w:t>
      </w:r>
    </w:p>
    <w:p w:rsidR="004764FB" w:rsidRDefault="004764FB" w:rsidP="004764FB">
      <w:pPr>
        <w:pStyle w:val="PlainText"/>
      </w:pPr>
      <w:r>
        <w:t>Council for Professions Allied with Medicine (CPAM)</w:t>
      </w:r>
    </w:p>
    <w:p w:rsidR="004764FB" w:rsidRDefault="004764FB" w:rsidP="004764FB">
      <w:pPr>
        <w:pStyle w:val="PlainText"/>
      </w:pPr>
      <w:r>
        <w:t>Nursing and Midwifery Council (NMC)</w:t>
      </w:r>
    </w:p>
    <w:p w:rsidR="004764FB" w:rsidRDefault="004764FB" w:rsidP="004764FB">
      <w:pPr>
        <w:pStyle w:val="PlainText"/>
      </w:pPr>
      <w:r>
        <w:t>Medical and Dental Council (MDC)</w:t>
      </w:r>
    </w:p>
    <w:p w:rsidR="004764FB" w:rsidRDefault="004764FB" w:rsidP="004764FB">
      <w:pPr>
        <w:pStyle w:val="PlainText"/>
      </w:pPr>
      <w:r>
        <w:t>Pharmacy Council (PC)</w:t>
      </w:r>
    </w:p>
    <w:p w:rsidR="004764FB" w:rsidRDefault="004764FB" w:rsidP="004764FB">
      <w:pPr>
        <w:pStyle w:val="PlainText"/>
      </w:pPr>
      <w:r>
        <w:t>Members who are employed with statutory authorities or within main stream Government do NOT receive a stipend. Other serving member receive the following per monthly meeting attendance: Chairperson- $200 &amp; Members- $150</w:t>
      </w:r>
    </w:p>
    <w:p w:rsidR="00331CEF" w:rsidRDefault="00331CEF" w:rsidP="00331CEF">
      <w:pPr>
        <w:pStyle w:val="PlainText"/>
        <w:rPr>
          <w:b/>
        </w:rPr>
      </w:pPr>
    </w:p>
    <w:p w:rsidR="00331CEF" w:rsidRDefault="00331CEF" w:rsidP="004764FB">
      <w:pPr>
        <w:pStyle w:val="PlainText"/>
      </w:pPr>
      <w:r w:rsidRPr="00971537">
        <w:rPr>
          <w:b/>
        </w:rPr>
        <w:t xml:space="preserve"> Ministry of Health</w:t>
      </w:r>
      <w:r w:rsidR="00AE3B97">
        <w:rPr>
          <w:b/>
        </w:rPr>
        <w:t xml:space="preserve">: </w:t>
      </w:r>
      <w:r>
        <w:t>The chairman of the Health Services Authority Board of Directors receives $150 per meeting attendance.</w:t>
      </w:r>
    </w:p>
    <w:p w:rsidR="004764FB" w:rsidRDefault="004764FB" w:rsidP="004764FB">
      <w:pPr>
        <w:pStyle w:val="PlainText"/>
      </w:pPr>
    </w:p>
    <w:p w:rsidR="006F3021" w:rsidRPr="006F3021" w:rsidRDefault="006F3021" w:rsidP="001A7180">
      <w:pPr>
        <w:pStyle w:val="PlainText"/>
        <w:rPr>
          <w:b/>
        </w:rPr>
      </w:pPr>
      <w:r w:rsidRPr="006F3021">
        <w:rPr>
          <w:b/>
        </w:rPr>
        <w:t>Commissions Secretariat</w:t>
      </w:r>
      <w:r w:rsidR="00AE3B97">
        <w:rPr>
          <w:b/>
        </w:rPr>
        <w:t xml:space="preserve"> includes:</w:t>
      </w:r>
    </w:p>
    <w:p w:rsidR="006F3021" w:rsidRDefault="006F3021" w:rsidP="006F3021">
      <w:pPr>
        <w:pStyle w:val="PlainText"/>
      </w:pPr>
      <w:r>
        <w:t>Anti-Corruption Commission</w:t>
      </w:r>
    </w:p>
    <w:p w:rsidR="006F3021" w:rsidRDefault="006F3021" w:rsidP="006F3021">
      <w:pPr>
        <w:pStyle w:val="PlainText"/>
      </w:pPr>
      <w:r>
        <w:t>Civil Service Appeals Commission</w:t>
      </w:r>
    </w:p>
    <w:p w:rsidR="006F3021" w:rsidRDefault="006F3021" w:rsidP="006F3021">
      <w:pPr>
        <w:pStyle w:val="PlainText"/>
      </w:pPr>
      <w:r>
        <w:t>Commission for Standards in Public Life</w:t>
      </w:r>
    </w:p>
    <w:p w:rsidR="006F3021" w:rsidRDefault="006F3021" w:rsidP="006F3021">
      <w:pPr>
        <w:pStyle w:val="PlainText"/>
      </w:pPr>
      <w:r>
        <w:t>Constitutional Commission</w:t>
      </w:r>
    </w:p>
    <w:p w:rsidR="006F3021" w:rsidRDefault="006F3021" w:rsidP="006F3021">
      <w:pPr>
        <w:pStyle w:val="PlainText"/>
      </w:pPr>
      <w:r>
        <w:t xml:space="preserve">Human Rights Commission </w:t>
      </w:r>
    </w:p>
    <w:p w:rsidR="006F3021" w:rsidRDefault="006F3021" w:rsidP="006F3021">
      <w:pPr>
        <w:pStyle w:val="PlainText"/>
      </w:pPr>
      <w:r>
        <w:t>Judicial and Legal Services Commission</w:t>
      </w:r>
    </w:p>
    <w:p w:rsidR="006F3021" w:rsidRDefault="006F3021" w:rsidP="006F3021">
      <w:pPr>
        <w:pStyle w:val="PlainText"/>
      </w:pPr>
      <w:r>
        <w:t>Chairman of all Co</w:t>
      </w:r>
      <w:r w:rsidR="00C67E5E">
        <w:t>mmissions entitled to receive r</w:t>
      </w:r>
      <w:r>
        <w:t xml:space="preserve">emuneration except the Chairman of the Anti-Corruption Commission </w:t>
      </w:r>
      <w:r w:rsidR="00B1427D">
        <w:t xml:space="preserve">who </w:t>
      </w:r>
      <w:r>
        <w:t>is not entitled to receive remuneration.</w:t>
      </w:r>
      <w:r w:rsidR="00331CEF">
        <w:t xml:space="preserve"> </w:t>
      </w:r>
      <w:r>
        <w:t>Chairmen of our Commissions are entitled to claim $200 per meeting, up to a maximum of $1000 per month.</w:t>
      </w:r>
    </w:p>
    <w:p w:rsidR="00331CEF" w:rsidRDefault="00331CEF" w:rsidP="00331CEF">
      <w:pPr>
        <w:pStyle w:val="PlainText"/>
        <w:rPr>
          <w:b/>
        </w:rPr>
      </w:pPr>
    </w:p>
    <w:p w:rsidR="00331CEF" w:rsidRDefault="00331CEF" w:rsidP="00331CEF">
      <w:pPr>
        <w:pStyle w:val="PlainText"/>
      </w:pPr>
      <w:r w:rsidRPr="001A7180">
        <w:rPr>
          <w:b/>
        </w:rPr>
        <w:t>Immigration Appeals Tribunal</w:t>
      </w:r>
      <w:r w:rsidR="00AE3B97">
        <w:rPr>
          <w:b/>
        </w:rPr>
        <w:t xml:space="preserve">: </w:t>
      </w:r>
      <w:r>
        <w:t xml:space="preserve">Members of the IAT receive a stipend of $100 per meeting attended and Chairmen receive $150 per meeting attended.  </w:t>
      </w:r>
    </w:p>
    <w:p w:rsidR="00331CEF" w:rsidRDefault="00331CEF" w:rsidP="00331CEF">
      <w:pPr>
        <w:pStyle w:val="PlainText"/>
      </w:pPr>
    </w:p>
    <w:p w:rsidR="00EA58E0" w:rsidRDefault="00331CEF">
      <w:pPr>
        <w:rPr>
          <w:b/>
        </w:rPr>
      </w:pPr>
      <w:r>
        <w:rPr>
          <w:b/>
        </w:rPr>
        <w:t>Immigration</w:t>
      </w:r>
    </w:p>
    <w:p w:rsidR="002C64C6" w:rsidRDefault="00EA58E0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11482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31" w:rsidRPr="00331CEF" w:rsidRDefault="002C64C6" w:rsidP="00331CEF">
      <w:pPr>
        <w:rPr>
          <w:b/>
        </w:rPr>
      </w:pPr>
      <w:r>
        <w:rPr>
          <w:b/>
        </w:rPr>
        <w:t>NHDT</w:t>
      </w:r>
      <w:r w:rsidR="00331CEF">
        <w:rPr>
          <w:b/>
        </w:rPr>
        <w:t xml:space="preserve">: </w:t>
      </w:r>
      <w:r w:rsidR="00C04731">
        <w:t>The Chairman of the NHDT Board receives a fee amount of CI$ 150 per board meeting attended.</w:t>
      </w:r>
    </w:p>
    <w:p w:rsidR="008A7276" w:rsidRDefault="008A7276" w:rsidP="008A7276">
      <w:pPr>
        <w:pStyle w:val="PlainText"/>
        <w:rPr>
          <w:rFonts w:ascii="Arial" w:hAnsi="Arial" w:cs="Arial"/>
          <w:color w:val="000000"/>
          <w:sz w:val="23"/>
          <w:szCs w:val="23"/>
        </w:rPr>
      </w:pPr>
      <w:r w:rsidRPr="008A7276">
        <w:rPr>
          <w:b/>
        </w:rPr>
        <w:t>Port Authority</w:t>
      </w:r>
      <w:r w:rsidR="00331CEF">
        <w:rPr>
          <w:b/>
        </w:rPr>
        <w:t xml:space="preserve">: </w:t>
      </w:r>
      <w:r w:rsidRPr="008A7276">
        <w:rPr>
          <w:rFonts w:ascii="Arial" w:hAnsi="Arial" w:cs="Arial"/>
          <w:color w:val="000000"/>
          <w:sz w:val="23"/>
          <w:szCs w:val="23"/>
        </w:rPr>
        <w:t>The chairman of the Port Authority of the Cayman Islands board receives an emolument of $150.00 per meeting.</w:t>
      </w:r>
    </w:p>
    <w:p w:rsidR="00AE3B97" w:rsidRDefault="00AE3B97" w:rsidP="002E5A7B">
      <w:pPr>
        <w:pStyle w:val="PlainText"/>
        <w:rPr>
          <w:rFonts w:asciiTheme="minorHAnsi" w:hAnsiTheme="minorHAnsi" w:cs="Arial"/>
          <w:b/>
          <w:color w:val="000000"/>
          <w:szCs w:val="22"/>
        </w:rPr>
      </w:pPr>
    </w:p>
    <w:p w:rsidR="00AE3B97" w:rsidRDefault="00AE3B97" w:rsidP="002E5A7B">
      <w:pPr>
        <w:pStyle w:val="PlainText"/>
        <w:rPr>
          <w:rFonts w:asciiTheme="minorHAnsi" w:hAnsiTheme="minorHAnsi" w:cs="Arial"/>
          <w:b/>
          <w:color w:val="000000"/>
          <w:szCs w:val="22"/>
        </w:rPr>
      </w:pPr>
    </w:p>
    <w:p w:rsidR="002E5A7B" w:rsidRDefault="00B40341" w:rsidP="002E5A7B">
      <w:pPr>
        <w:pStyle w:val="PlainText"/>
      </w:pPr>
      <w:r w:rsidRPr="00B40341">
        <w:rPr>
          <w:rFonts w:asciiTheme="minorHAnsi" w:hAnsiTheme="minorHAnsi" w:cs="Arial"/>
          <w:b/>
          <w:color w:val="000000"/>
          <w:szCs w:val="22"/>
        </w:rPr>
        <w:lastRenderedPageBreak/>
        <w:t>Central Planning Authority</w:t>
      </w:r>
      <w:r w:rsidR="00331CEF">
        <w:rPr>
          <w:rFonts w:asciiTheme="minorHAnsi" w:hAnsiTheme="minorHAnsi" w:cs="Arial"/>
          <w:b/>
          <w:color w:val="000000"/>
          <w:szCs w:val="22"/>
        </w:rPr>
        <w:t xml:space="preserve">: </w:t>
      </w:r>
      <w:r w:rsidR="002E5A7B">
        <w:t>The CPA meets approximately twice per month and the EBE approximately once per month and each member including the chairman receives $100 per meeting.</w:t>
      </w:r>
    </w:p>
    <w:p w:rsidR="00B40341" w:rsidRDefault="002E5A7B" w:rsidP="008A7276">
      <w:pPr>
        <w:pStyle w:val="PlainTex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A7D19" w:rsidRDefault="00FA7D19" w:rsidP="00FA7D19">
      <w:pPr>
        <w:pStyle w:val="PlainText"/>
      </w:pPr>
      <w:r w:rsidRPr="00B40341">
        <w:rPr>
          <w:rFonts w:asciiTheme="minorHAnsi" w:hAnsiTheme="minorHAnsi" w:cs="Arial"/>
          <w:b/>
          <w:color w:val="000000"/>
          <w:szCs w:val="22"/>
        </w:rPr>
        <w:t xml:space="preserve">Central </w:t>
      </w:r>
      <w:r>
        <w:rPr>
          <w:rFonts w:asciiTheme="minorHAnsi" w:hAnsiTheme="minorHAnsi" w:cs="Arial"/>
          <w:b/>
          <w:color w:val="000000"/>
          <w:szCs w:val="22"/>
        </w:rPr>
        <w:t>Tenders Committee</w:t>
      </w:r>
      <w:r w:rsidR="00331CEF">
        <w:rPr>
          <w:rFonts w:asciiTheme="minorHAnsi" w:hAnsiTheme="minorHAnsi" w:cs="Arial"/>
          <w:b/>
          <w:color w:val="000000"/>
          <w:szCs w:val="22"/>
        </w:rPr>
        <w:t xml:space="preserve">: </w:t>
      </w:r>
      <w:r>
        <w:t>The chairman receives $100 per meeting.</w:t>
      </w:r>
    </w:p>
    <w:p w:rsidR="00B40341" w:rsidRDefault="00B40341" w:rsidP="008A7276">
      <w:pPr>
        <w:pStyle w:val="PlainText"/>
        <w:rPr>
          <w:rFonts w:ascii="Arial" w:hAnsi="Arial" w:cs="Arial"/>
          <w:color w:val="000000"/>
          <w:sz w:val="23"/>
          <w:szCs w:val="23"/>
        </w:rPr>
      </w:pPr>
    </w:p>
    <w:p w:rsidR="008A7276" w:rsidRDefault="00FB5291" w:rsidP="00FB5291">
      <w:pPr>
        <w:pStyle w:val="PlainText"/>
      </w:pPr>
      <w:r>
        <w:rPr>
          <w:rFonts w:asciiTheme="minorHAnsi" w:hAnsiTheme="minorHAnsi" w:cs="Arial"/>
          <w:b/>
          <w:color w:val="000000"/>
          <w:szCs w:val="22"/>
        </w:rPr>
        <w:t>Adoption Board</w:t>
      </w:r>
      <w:r w:rsidR="00331CEF">
        <w:rPr>
          <w:rFonts w:asciiTheme="minorHAnsi" w:hAnsiTheme="minorHAnsi" w:cs="Arial"/>
          <w:b/>
          <w:color w:val="000000"/>
          <w:szCs w:val="22"/>
        </w:rPr>
        <w:t xml:space="preserve">: </w:t>
      </w:r>
      <w:r>
        <w:t>The chairman receives $150 per meeting</w:t>
      </w:r>
    </w:p>
    <w:p w:rsidR="00016465" w:rsidRDefault="00016465" w:rsidP="00FB5291">
      <w:pPr>
        <w:pStyle w:val="PlainText"/>
      </w:pPr>
    </w:p>
    <w:p w:rsidR="00016465" w:rsidRPr="00016465" w:rsidRDefault="00331CEF" w:rsidP="00FB5291">
      <w:pPr>
        <w:pStyle w:val="PlainText"/>
        <w:rPr>
          <w:rFonts w:asciiTheme="minorHAnsi" w:hAnsiTheme="minorHAnsi" w:cs="Arial"/>
          <w:b/>
          <w:color w:val="000000"/>
          <w:szCs w:val="22"/>
        </w:rPr>
      </w:pPr>
      <w:r>
        <w:rPr>
          <w:b/>
        </w:rPr>
        <w:t xml:space="preserve">Water Authority Board: </w:t>
      </w:r>
      <w:r w:rsidR="00016465">
        <w:t>Chairman receives a</w:t>
      </w:r>
      <w:r w:rsidR="00062159">
        <w:t xml:space="preserve"> $200 monthly</w:t>
      </w:r>
      <w:r w:rsidR="00016465">
        <w:t xml:space="preserve"> payment</w:t>
      </w:r>
      <w:r w:rsidR="00062159">
        <w:t xml:space="preserve"> and $25 per meeting.</w:t>
      </w:r>
    </w:p>
    <w:p w:rsidR="0097710C" w:rsidRDefault="0097710C" w:rsidP="0097710C">
      <w:pPr>
        <w:pStyle w:val="PlainText"/>
      </w:pPr>
    </w:p>
    <w:p w:rsidR="0097710C" w:rsidRPr="0097710C" w:rsidRDefault="0097710C" w:rsidP="00331CEF">
      <w:pPr>
        <w:pStyle w:val="PlainText"/>
        <w:rPr>
          <w:rFonts w:cs="Arial"/>
        </w:rPr>
      </w:pPr>
      <w:r>
        <w:rPr>
          <w:b/>
        </w:rPr>
        <w:t>CAACI</w:t>
      </w:r>
      <w:r w:rsidR="00331CEF">
        <w:rPr>
          <w:b/>
        </w:rPr>
        <w:t xml:space="preserve">: </w:t>
      </w:r>
      <w:r w:rsidRPr="0097710C">
        <w:rPr>
          <w:rFonts w:cs="Arial"/>
        </w:rPr>
        <w:t>The CAACI Board has one position of ‘Chairman’ who receives a payment of CI$150.00 per</w:t>
      </w:r>
    </w:p>
    <w:p w:rsidR="00016465" w:rsidRDefault="0097710C" w:rsidP="0097710C">
      <w:pPr>
        <w:pStyle w:val="PlainText"/>
        <w:rPr>
          <w:rFonts w:asciiTheme="minorHAnsi" w:hAnsiTheme="minorHAnsi" w:cs="Arial"/>
          <w:szCs w:val="22"/>
        </w:rPr>
      </w:pPr>
      <w:proofErr w:type="gramStart"/>
      <w:r w:rsidRPr="0097710C">
        <w:rPr>
          <w:rFonts w:asciiTheme="minorHAnsi" w:hAnsiTheme="minorHAnsi" w:cs="Arial"/>
          <w:szCs w:val="22"/>
        </w:rPr>
        <w:t>meeting</w:t>
      </w:r>
      <w:proofErr w:type="gramEnd"/>
      <w:r w:rsidRPr="0097710C">
        <w:rPr>
          <w:rFonts w:asciiTheme="minorHAnsi" w:hAnsiTheme="minorHAnsi" w:cs="Arial"/>
          <w:szCs w:val="22"/>
        </w:rPr>
        <w:t>.</w:t>
      </w:r>
    </w:p>
    <w:p w:rsidR="009C7349" w:rsidRPr="0097710C" w:rsidRDefault="009C7349" w:rsidP="0097710C">
      <w:pPr>
        <w:pStyle w:val="PlainText"/>
        <w:rPr>
          <w:rFonts w:asciiTheme="minorHAnsi" w:hAnsiTheme="minorHAnsi"/>
          <w:szCs w:val="22"/>
        </w:rPr>
      </w:pPr>
    </w:p>
    <w:p w:rsidR="009C7349" w:rsidRPr="00331CEF" w:rsidRDefault="009C7349" w:rsidP="009C7349">
      <w:pPr>
        <w:pStyle w:val="PlainText"/>
        <w:rPr>
          <w:b/>
        </w:rPr>
      </w:pPr>
      <w:r>
        <w:rPr>
          <w:b/>
        </w:rPr>
        <w:t>Public Service Pensions board</w:t>
      </w:r>
      <w:r w:rsidR="00331CEF">
        <w:rPr>
          <w:b/>
        </w:rPr>
        <w:t xml:space="preserve">: </w:t>
      </w:r>
      <w:r>
        <w:t>$250 per meeting for (2) non civil service Trustee</w:t>
      </w:r>
    </w:p>
    <w:p w:rsidR="004911A1" w:rsidRDefault="004911A1" w:rsidP="009C7349">
      <w:pPr>
        <w:pStyle w:val="PlainText"/>
      </w:pPr>
    </w:p>
    <w:p w:rsidR="004911A1" w:rsidRDefault="004911A1" w:rsidP="004911A1">
      <w:pPr>
        <w:pStyle w:val="PlainText"/>
        <w:rPr>
          <w:b/>
        </w:rPr>
      </w:pPr>
      <w:r>
        <w:rPr>
          <w:b/>
        </w:rPr>
        <w:t>CINICO</w:t>
      </w:r>
      <w:r w:rsidR="00331CEF">
        <w:rPr>
          <w:b/>
        </w:rPr>
        <w:t xml:space="preserve">: </w:t>
      </w:r>
      <w:r>
        <w:t>$350 per meeting for chairman</w:t>
      </w:r>
    </w:p>
    <w:p w:rsidR="004911A1" w:rsidRDefault="004911A1" w:rsidP="009C7349">
      <w:pPr>
        <w:pStyle w:val="PlainText"/>
      </w:pPr>
    </w:p>
    <w:p w:rsidR="004810E5" w:rsidRDefault="004810E5" w:rsidP="004810E5">
      <w:pPr>
        <w:pStyle w:val="PlainText"/>
        <w:rPr>
          <w:b/>
        </w:rPr>
      </w:pPr>
      <w:r w:rsidRPr="004810E5">
        <w:rPr>
          <w:b/>
        </w:rPr>
        <w:t>Information and Communications Technology Authority</w:t>
      </w:r>
      <w:r w:rsidR="00331CEF">
        <w:rPr>
          <w:b/>
        </w:rPr>
        <w:t xml:space="preserve">: </w:t>
      </w:r>
      <w:r>
        <w:t>$700 per month and $100 per meeting for chairman</w:t>
      </w:r>
      <w:r w:rsidR="009565F1">
        <w:t xml:space="preserve"> (Dale Crighton)</w:t>
      </w:r>
    </w:p>
    <w:p w:rsidR="004911A1" w:rsidRPr="009C7349" w:rsidRDefault="004911A1" w:rsidP="009C7349">
      <w:pPr>
        <w:pStyle w:val="PlainText"/>
      </w:pPr>
    </w:p>
    <w:p w:rsidR="00C05BBF" w:rsidRDefault="00C05BBF" w:rsidP="00C05BBF">
      <w:pPr>
        <w:pStyle w:val="PlainText"/>
        <w:rPr>
          <w:b/>
        </w:rPr>
      </w:pPr>
      <w:r>
        <w:rPr>
          <w:b/>
        </w:rPr>
        <w:t>16</w:t>
      </w:r>
      <w:r w:rsidRPr="00016465">
        <w:rPr>
          <w:b/>
        </w:rPr>
        <w:t>.</w:t>
      </w:r>
      <w:r>
        <w:rPr>
          <w:b/>
        </w:rPr>
        <w:t xml:space="preserve"> Prison Inspection Board</w:t>
      </w:r>
      <w:r w:rsidR="00331CEF">
        <w:rPr>
          <w:b/>
        </w:rPr>
        <w:t xml:space="preserve">: </w:t>
      </w:r>
      <w:r>
        <w:t>$150 per meeting for chairman</w:t>
      </w:r>
    </w:p>
    <w:p w:rsidR="009C7349" w:rsidRDefault="009C7349" w:rsidP="009C7349">
      <w:pPr>
        <w:pStyle w:val="PlainText"/>
        <w:rPr>
          <w:b/>
        </w:rPr>
      </w:pPr>
    </w:p>
    <w:p w:rsidR="00277570" w:rsidRDefault="00277570" w:rsidP="009C7349">
      <w:pPr>
        <w:pStyle w:val="PlainText"/>
        <w:rPr>
          <w:b/>
        </w:rPr>
      </w:pPr>
    </w:p>
    <w:p w:rsidR="00277570" w:rsidRPr="00277570" w:rsidRDefault="00277570" w:rsidP="00331CEF">
      <w:pPr>
        <w:pStyle w:val="PlainText"/>
        <w:rPr>
          <w:rFonts w:ascii="Gill Sans MT" w:hAnsi="Gill Sans MT" w:cs="Gill Sans MT"/>
          <w:color w:val="000000"/>
          <w:sz w:val="23"/>
          <w:szCs w:val="23"/>
        </w:rPr>
      </w:pPr>
      <w:r>
        <w:rPr>
          <w:b/>
        </w:rPr>
        <w:t>17</w:t>
      </w:r>
      <w:r w:rsidRPr="00016465">
        <w:rPr>
          <w:b/>
        </w:rPr>
        <w:t>.</w:t>
      </w:r>
      <w:r>
        <w:rPr>
          <w:b/>
        </w:rPr>
        <w:t xml:space="preserve"> Education Council</w:t>
      </w:r>
      <w:r w:rsidR="00331CEF">
        <w:rPr>
          <w:b/>
        </w:rPr>
        <w:t xml:space="preserve"> </w:t>
      </w:r>
      <w:r w:rsidRPr="00277570">
        <w:rPr>
          <w:rFonts w:ascii="Gill Sans MT" w:hAnsi="Gill Sans MT" w:cs="Gill Sans MT"/>
          <w:color w:val="000000"/>
          <w:sz w:val="23"/>
          <w:szCs w:val="23"/>
        </w:rPr>
        <w:t xml:space="preserve">The only “benefit” Education Council receives is lunch provided at each meeting. The cost for this which the Ministry of Education pays for averages between CI$200.00 - $250.00 per meeting. </w:t>
      </w:r>
    </w:p>
    <w:p w:rsidR="00277570" w:rsidRDefault="00277570" w:rsidP="009C7349">
      <w:pPr>
        <w:pStyle w:val="PlainText"/>
        <w:rPr>
          <w:b/>
        </w:rPr>
      </w:pPr>
    </w:p>
    <w:p w:rsidR="00277570" w:rsidRPr="00277570" w:rsidRDefault="00277570" w:rsidP="00331CEF">
      <w:pPr>
        <w:pStyle w:val="PlainText"/>
        <w:rPr>
          <w:rFonts w:ascii="Gill Sans MT" w:hAnsi="Gill Sans MT" w:cs="Gill Sans MT"/>
          <w:color w:val="000000"/>
          <w:sz w:val="23"/>
          <w:szCs w:val="23"/>
        </w:rPr>
      </w:pPr>
      <w:r>
        <w:rPr>
          <w:b/>
        </w:rPr>
        <w:t>18</w:t>
      </w:r>
      <w:r w:rsidRPr="00016465">
        <w:rPr>
          <w:b/>
        </w:rPr>
        <w:t>.</w:t>
      </w:r>
      <w:r>
        <w:rPr>
          <w:b/>
        </w:rPr>
        <w:t xml:space="preserve"> Minimum Wage Committee</w:t>
      </w:r>
      <w:r w:rsidR="00331CEF">
        <w:rPr>
          <w:b/>
        </w:rPr>
        <w:t xml:space="preserve">: </w:t>
      </w:r>
      <w:r w:rsidRPr="00277570">
        <w:rPr>
          <w:rFonts w:ascii="Gill Sans MT" w:hAnsi="Gill Sans MT" w:cs="Gill Sans MT"/>
          <w:color w:val="000000"/>
          <w:sz w:val="23"/>
          <w:szCs w:val="23"/>
        </w:rPr>
        <w:t xml:space="preserve">Chair received CI$75.00 for every meeting attended </w:t>
      </w:r>
      <w:r w:rsidR="00331CEF">
        <w:rPr>
          <w:rFonts w:ascii="Gill Sans MT" w:hAnsi="Gill Sans MT" w:cs="Gill Sans MT"/>
          <w:color w:val="000000"/>
          <w:sz w:val="23"/>
          <w:szCs w:val="23"/>
        </w:rPr>
        <w:t>and o</w:t>
      </w:r>
      <w:r w:rsidRPr="00277570">
        <w:rPr>
          <w:rFonts w:ascii="Gill Sans MT" w:hAnsi="Gill Sans MT" w:cs="Gill Sans MT"/>
          <w:color w:val="000000"/>
          <w:sz w:val="23"/>
          <w:szCs w:val="23"/>
        </w:rPr>
        <w:t xml:space="preserve">ther members received CI$50.00 for every meeting attended </w:t>
      </w:r>
    </w:p>
    <w:p w:rsidR="00277570" w:rsidRDefault="00277570" w:rsidP="00277570">
      <w:pPr>
        <w:pStyle w:val="PlainText"/>
        <w:rPr>
          <w:b/>
        </w:rPr>
      </w:pPr>
    </w:p>
    <w:p w:rsidR="00277570" w:rsidRDefault="00277570" w:rsidP="00277570">
      <w:pPr>
        <w:pStyle w:val="PlainText"/>
        <w:rPr>
          <w:b/>
        </w:rPr>
      </w:pPr>
    </w:p>
    <w:p w:rsidR="00297226" w:rsidRDefault="00E006EE" w:rsidP="009C7349">
      <w:pPr>
        <w:pStyle w:val="PlainText"/>
      </w:pPr>
      <w:r>
        <w:rPr>
          <w:b/>
        </w:rPr>
        <w:t>19</w:t>
      </w:r>
      <w:r w:rsidR="00297226" w:rsidRPr="00016465">
        <w:rPr>
          <w:b/>
        </w:rPr>
        <w:t>.</w:t>
      </w:r>
      <w:r w:rsidR="00297226">
        <w:rPr>
          <w:b/>
        </w:rPr>
        <w:t xml:space="preserve"> Maritime Authority of the Cayman Islands</w:t>
      </w:r>
      <w:r w:rsidR="00331CEF">
        <w:rPr>
          <w:b/>
        </w:rPr>
        <w:t xml:space="preserve">: </w:t>
      </w:r>
      <w:r w:rsidR="00297226">
        <w:t xml:space="preserve">The chairman </w:t>
      </w:r>
      <w:r w:rsidR="009565F1">
        <w:t>(Philip Barnes)</w:t>
      </w:r>
      <w:r>
        <w:t xml:space="preserve"> </w:t>
      </w:r>
      <w:r w:rsidR="00297226">
        <w:t>receives $562.50 per meeting</w:t>
      </w:r>
    </w:p>
    <w:p w:rsidR="00E006EE" w:rsidRDefault="00E006EE" w:rsidP="009C7349">
      <w:pPr>
        <w:pStyle w:val="PlainText"/>
      </w:pPr>
    </w:p>
    <w:p w:rsidR="00E006EE" w:rsidRDefault="00E006EE" w:rsidP="00E006EE">
      <w:pPr>
        <w:pStyle w:val="PlainText"/>
      </w:pPr>
      <w:r>
        <w:rPr>
          <w:b/>
        </w:rPr>
        <w:t>20</w:t>
      </w:r>
      <w:r w:rsidRPr="00016465">
        <w:rPr>
          <w:b/>
        </w:rPr>
        <w:t>.</w:t>
      </w:r>
      <w:r>
        <w:rPr>
          <w:b/>
        </w:rPr>
        <w:t xml:space="preserve"> Turtle Farm</w:t>
      </w:r>
      <w:r w:rsidR="00331CEF">
        <w:rPr>
          <w:b/>
        </w:rPr>
        <w:t xml:space="preserve">: </w:t>
      </w:r>
      <w:r>
        <w:t>The chairman receives $200 per meeting</w:t>
      </w:r>
    </w:p>
    <w:p w:rsidR="00E006EE" w:rsidRDefault="00E006EE" w:rsidP="00E006EE">
      <w:pPr>
        <w:pStyle w:val="PlainText"/>
        <w:rPr>
          <w:b/>
        </w:rPr>
      </w:pPr>
    </w:p>
    <w:p w:rsidR="00E006EE" w:rsidRDefault="00E006EE" w:rsidP="009C7349">
      <w:pPr>
        <w:pStyle w:val="PlainText"/>
        <w:rPr>
          <w:b/>
        </w:rPr>
      </w:pPr>
    </w:p>
    <w:p w:rsidR="00331CEF" w:rsidRDefault="00331CEF" w:rsidP="009C7349">
      <w:pPr>
        <w:pStyle w:val="PlainText"/>
        <w:rPr>
          <w:b/>
        </w:rPr>
      </w:pPr>
    </w:p>
    <w:p w:rsidR="00331CEF" w:rsidRDefault="00331CEF" w:rsidP="009C7349">
      <w:pPr>
        <w:pStyle w:val="PlainText"/>
        <w:rPr>
          <w:b/>
        </w:rPr>
      </w:pPr>
    </w:p>
    <w:p w:rsidR="008A7276" w:rsidRDefault="008A7276" w:rsidP="008A7276">
      <w:r>
        <w:rPr>
          <w:rFonts w:ascii="Arial" w:hAnsi="Arial" w:cs="Arial"/>
          <w:sz w:val="23"/>
          <w:szCs w:val="23"/>
        </w:rPr>
        <w:t xml:space="preserve"> </w:t>
      </w:r>
    </w:p>
    <w:sectPr w:rsidR="008A7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E6953"/>
    <w:multiLevelType w:val="hybridMultilevel"/>
    <w:tmpl w:val="47748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C58D8"/>
    <w:multiLevelType w:val="hybridMultilevel"/>
    <w:tmpl w:val="70CC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F6"/>
    <w:rsid w:val="00016465"/>
    <w:rsid w:val="00043829"/>
    <w:rsid w:val="00062159"/>
    <w:rsid w:val="00073373"/>
    <w:rsid w:val="001A7180"/>
    <w:rsid w:val="001E00CD"/>
    <w:rsid w:val="002248F6"/>
    <w:rsid w:val="00277570"/>
    <w:rsid w:val="00297226"/>
    <w:rsid w:val="002C64C6"/>
    <w:rsid w:val="002E5A7B"/>
    <w:rsid w:val="003121CB"/>
    <w:rsid w:val="00331CEF"/>
    <w:rsid w:val="003347C0"/>
    <w:rsid w:val="00381280"/>
    <w:rsid w:val="003A4D67"/>
    <w:rsid w:val="003C404E"/>
    <w:rsid w:val="0040298C"/>
    <w:rsid w:val="004764FB"/>
    <w:rsid w:val="004810E5"/>
    <w:rsid w:val="004911A1"/>
    <w:rsid w:val="00500239"/>
    <w:rsid w:val="00542A82"/>
    <w:rsid w:val="00560F68"/>
    <w:rsid w:val="006F3021"/>
    <w:rsid w:val="00802427"/>
    <w:rsid w:val="008A3E88"/>
    <w:rsid w:val="008A7276"/>
    <w:rsid w:val="008D6812"/>
    <w:rsid w:val="009565F1"/>
    <w:rsid w:val="00971537"/>
    <w:rsid w:val="0097710C"/>
    <w:rsid w:val="009C7349"/>
    <w:rsid w:val="00A00FC6"/>
    <w:rsid w:val="00A82270"/>
    <w:rsid w:val="00AE3B97"/>
    <w:rsid w:val="00B1427D"/>
    <w:rsid w:val="00B40341"/>
    <w:rsid w:val="00B84B13"/>
    <w:rsid w:val="00C04731"/>
    <w:rsid w:val="00C05BBF"/>
    <w:rsid w:val="00C42DF2"/>
    <w:rsid w:val="00C67E5E"/>
    <w:rsid w:val="00E006EE"/>
    <w:rsid w:val="00E02E86"/>
    <w:rsid w:val="00EA58E0"/>
    <w:rsid w:val="00EF0F0B"/>
    <w:rsid w:val="00EF11C6"/>
    <w:rsid w:val="00F32B30"/>
    <w:rsid w:val="00FA612C"/>
    <w:rsid w:val="00FA7D19"/>
    <w:rsid w:val="00F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12BE2-6B45-4CD8-8168-B6C59B9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248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48F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A4D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0735-3D24-4BC4-872D-2352E1F5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Polack</dc:creator>
  <cp:lastModifiedBy>Nicky Watson</cp:lastModifiedBy>
  <cp:revision>2</cp:revision>
  <dcterms:created xsi:type="dcterms:W3CDTF">2015-07-22T02:03:00Z</dcterms:created>
  <dcterms:modified xsi:type="dcterms:W3CDTF">2015-07-22T02:03:00Z</dcterms:modified>
</cp:coreProperties>
</file>